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46E000A7"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2A38A1">
        <w:rPr>
          <w:rFonts w:ascii="Arial" w:hAnsi="Arial" w:cs="Arial"/>
          <w:b/>
          <w:bCs/>
          <w:noProof/>
          <w:sz w:val="24"/>
          <w:szCs w:val="24"/>
          <w:lang w:eastAsia="ja-JP"/>
        </w:rPr>
        <w:t>9</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A0081E">
        <w:rPr>
          <w:rFonts w:ascii="Arial" w:hAnsi="Arial" w:cs="Arial"/>
          <w:b/>
          <w:bCs/>
          <w:noProof/>
          <w:sz w:val="24"/>
          <w:szCs w:val="24"/>
          <w:lang w:eastAsia="ja-JP"/>
        </w:rPr>
        <w:t>R4-23</w:t>
      </w:r>
      <w:r w:rsidR="00A0081E" w:rsidRPr="00A0081E">
        <w:rPr>
          <w:rFonts w:ascii="Arial" w:hAnsi="Arial" w:cs="Arial"/>
          <w:b/>
          <w:bCs/>
          <w:noProof/>
          <w:sz w:val="24"/>
          <w:szCs w:val="24"/>
          <w:lang w:eastAsia="ja-JP"/>
        </w:rPr>
        <w:t>20370</w:t>
      </w:r>
    </w:p>
    <w:p w14:paraId="2E836912" w14:textId="66C3AE05" w:rsidR="009C4690" w:rsidRPr="009D608E" w:rsidRDefault="002A38A1"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Chicago</w:t>
      </w:r>
      <w:r w:rsidR="009C4690">
        <w:rPr>
          <w:rFonts w:ascii="Arial" w:hAnsi="Arial" w:cs="Arial"/>
          <w:b/>
          <w:bCs/>
          <w:noProof/>
          <w:sz w:val="24"/>
          <w:szCs w:val="24"/>
          <w:lang w:eastAsia="ja-JP"/>
        </w:rPr>
        <w:t xml:space="preserve">, </w:t>
      </w:r>
      <w:r>
        <w:rPr>
          <w:rFonts w:ascii="Arial" w:hAnsi="Arial" w:cs="Arial"/>
          <w:b/>
          <w:bCs/>
          <w:noProof/>
          <w:sz w:val="24"/>
          <w:szCs w:val="24"/>
          <w:lang w:eastAsia="ja-JP"/>
        </w:rPr>
        <w:t>US</w:t>
      </w:r>
      <w:r w:rsidR="009C4690">
        <w:rPr>
          <w:rFonts w:ascii="Arial" w:hAnsi="Arial" w:cs="Arial"/>
          <w:b/>
          <w:bCs/>
          <w:noProof/>
          <w:sz w:val="24"/>
          <w:szCs w:val="24"/>
          <w:lang w:eastAsia="ja-JP"/>
        </w:rPr>
        <w:t xml:space="preserve">, </w:t>
      </w:r>
      <w:r>
        <w:rPr>
          <w:rFonts w:ascii="Arial" w:hAnsi="Arial" w:cs="Arial"/>
          <w:b/>
          <w:bCs/>
          <w:noProof/>
          <w:sz w:val="24"/>
          <w:szCs w:val="24"/>
          <w:lang w:eastAsia="ja-JP"/>
        </w:rPr>
        <w:t xml:space="preserve">13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17</w:t>
      </w:r>
      <w:r w:rsidR="009C4690">
        <w:rPr>
          <w:rFonts w:ascii="Arial" w:hAnsi="Arial" w:cs="Arial"/>
          <w:b/>
          <w:bCs/>
          <w:noProof/>
          <w:sz w:val="24"/>
          <w:szCs w:val="24"/>
          <w:lang w:eastAsia="ja-JP"/>
        </w:rPr>
        <w:t xml:space="preserve"> </w:t>
      </w:r>
      <w:r>
        <w:rPr>
          <w:rFonts w:ascii="Arial" w:hAnsi="Arial" w:cs="Arial"/>
          <w:b/>
          <w:bCs/>
          <w:noProof/>
          <w:sz w:val="24"/>
          <w:szCs w:val="24"/>
          <w:lang w:eastAsia="ja-JP"/>
        </w:rPr>
        <w:t>November</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75FA5232"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2A38A1">
        <w:rPr>
          <w:rFonts w:ascii="Arial" w:eastAsia="MS Mincho" w:hAnsi="Arial" w:cs="Arial"/>
          <w:b/>
          <w:bCs/>
          <w:sz w:val="24"/>
        </w:rPr>
        <w:t>8</w:t>
      </w:r>
      <w:r>
        <w:rPr>
          <w:rFonts w:ascii="Arial" w:eastAsia="MS Mincho" w:hAnsi="Arial" w:cs="Arial"/>
          <w:b/>
          <w:bCs/>
          <w:sz w:val="24"/>
        </w:rPr>
        <w:t>.2</w:t>
      </w:r>
      <w:r w:rsidR="002A38A1">
        <w:rPr>
          <w:rFonts w:ascii="Arial" w:eastAsia="MS Mincho" w:hAnsi="Arial" w:cs="Arial"/>
          <w:b/>
          <w:bCs/>
          <w:sz w:val="24"/>
        </w:rPr>
        <w:t>2</w:t>
      </w:r>
      <w:r>
        <w:rPr>
          <w:rFonts w:ascii="Arial" w:eastAsia="MS Mincho" w:hAnsi="Arial" w:cs="Arial"/>
          <w:b/>
          <w:bCs/>
          <w:sz w:val="24"/>
        </w:rPr>
        <w:t>.</w:t>
      </w:r>
      <w:r w:rsidR="00ED4B21">
        <w:rPr>
          <w:rFonts w:ascii="Arial" w:eastAsia="MS Mincho" w:hAnsi="Arial" w:cs="Arial"/>
          <w:b/>
          <w:bCs/>
          <w:sz w:val="24"/>
        </w:rPr>
        <w:t>2</w:t>
      </w:r>
      <w:r>
        <w:rPr>
          <w:rFonts w:ascii="Arial" w:eastAsia="MS Mincho" w:hAnsi="Arial" w:cs="Arial"/>
          <w:b/>
          <w:bCs/>
          <w:sz w:val="24"/>
        </w:rPr>
        <w:t>.</w:t>
      </w:r>
      <w:r w:rsidR="00ED4B21">
        <w:rPr>
          <w:rFonts w:ascii="Arial" w:eastAsia="MS Mincho" w:hAnsi="Arial" w:cs="Arial"/>
          <w:b/>
          <w:bCs/>
          <w:sz w:val="24"/>
        </w:rPr>
        <w:t>4</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474D1914"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2A38A1">
        <w:rPr>
          <w:rFonts w:ascii="Arial" w:eastAsia="MS Mincho" w:hAnsi="Arial" w:cs="Arial"/>
          <w:b/>
          <w:bCs/>
          <w:sz w:val="24"/>
          <w:szCs w:val="24"/>
        </w:rPr>
        <w:t>On issues related to RedCap positioning</w:t>
      </w:r>
    </w:p>
    <w:p w14:paraId="35E39539" w14:textId="66E5E3AF"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2A38A1">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51BC3C7F" w14:textId="4D8C4D6D" w:rsidR="000D7484" w:rsidRPr="001B59FE" w:rsidRDefault="00C56DB2" w:rsidP="000D7484">
      <w:pPr>
        <w:rPr>
          <w:lang w:eastAsia="zh-CN"/>
        </w:rPr>
      </w:pPr>
      <w:r w:rsidRPr="0063623C">
        <w:rPr>
          <w:lang w:val="en-US" w:eastAsia="zh-CN"/>
        </w:rPr>
        <w:t xml:space="preserve">RAN4#108bis requirements </w:t>
      </w:r>
      <w:r>
        <w:rPr>
          <w:lang w:val="en-US" w:eastAsia="zh-CN"/>
        </w:rPr>
        <w:t>for</w:t>
      </w:r>
      <w:r w:rsidRPr="0063623C">
        <w:rPr>
          <w:lang w:val="en-US" w:eastAsia="zh-CN"/>
        </w:rPr>
        <w:t xml:space="preserve"> </w:t>
      </w:r>
      <w:r>
        <w:rPr>
          <w:lang w:val="en-US" w:eastAsia="zh-CN"/>
        </w:rPr>
        <w:t>RedCap positioning</w:t>
      </w:r>
      <w:r w:rsidRPr="0063623C">
        <w:rPr>
          <w:lang w:val="en-US" w:eastAsia="zh-CN"/>
        </w:rPr>
        <w:t xml:space="preserve">. Agreements and the way forwards identified in the last meeting are captured in the WF document [1]. In this contribution </w:t>
      </w:r>
      <w:r>
        <w:rPr>
          <w:lang w:val="en-US" w:eastAsia="zh-CN"/>
        </w:rPr>
        <w:t>we present our view on the remaining issues related to RedCap positioning</w:t>
      </w:r>
      <w:r w:rsidRPr="0063623C">
        <w:rPr>
          <w:lang w:val="en-US" w:eastAsia="zh-CN"/>
        </w:rPr>
        <w:t>.</w:t>
      </w:r>
      <w:r>
        <w:rPr>
          <w:lang w:val="en-US" w:eastAsia="zh-CN"/>
        </w:rPr>
        <w:br/>
      </w:r>
    </w:p>
    <w:p w14:paraId="1CF29FEB" w14:textId="4C9A2D8C" w:rsidR="001B59FE" w:rsidRDefault="0034360E" w:rsidP="0034360E">
      <w:pPr>
        <w:pStyle w:val="Heading1"/>
      </w:pPr>
      <w:r>
        <w:t>Discussion</w:t>
      </w:r>
    </w:p>
    <w:p w14:paraId="4267FAD0" w14:textId="5C113EB3" w:rsidR="000D7484" w:rsidRPr="00F95D80" w:rsidRDefault="00D74D56" w:rsidP="00D74D56">
      <w:pPr>
        <w:spacing w:after="120" w:line="240" w:lineRule="auto"/>
        <w:rPr>
          <w:lang w:eastAsia="zh-CN"/>
        </w:rPr>
      </w:pPr>
      <w:r>
        <w:rPr>
          <w:lang w:eastAsia="zh-CN"/>
        </w:rPr>
        <w:t xml:space="preserve">In the last meeting, following agreements were reached on core requirement for measurements with </w:t>
      </w:r>
      <w:r w:rsidRPr="00F95D80">
        <w:rPr>
          <w:lang w:eastAsia="zh-CN"/>
        </w:rPr>
        <w:t>FH:</w:t>
      </w:r>
    </w:p>
    <w:p w14:paraId="6A60F445" w14:textId="77777777" w:rsidR="00E712E8" w:rsidRPr="00F95D80" w:rsidRDefault="00E712E8" w:rsidP="00E712E8">
      <w:pPr>
        <w:spacing w:before="120"/>
        <w:rPr>
          <w:b/>
          <w:i/>
          <w:iCs/>
          <w:szCs w:val="22"/>
          <w:u w:val="single"/>
          <w:lang w:val="en-US" w:eastAsia="ko-KR"/>
        </w:rPr>
      </w:pPr>
      <w:r w:rsidRPr="00F95D80">
        <w:rPr>
          <w:b/>
          <w:i/>
          <w:iCs/>
          <w:szCs w:val="22"/>
          <w:u w:val="single"/>
          <w:lang w:val="en-US" w:eastAsia="ko-KR"/>
        </w:rPr>
        <w:t>TEG for PRS measurements with FH</w:t>
      </w:r>
    </w:p>
    <w:p w14:paraId="2487F367" w14:textId="77777777" w:rsidR="00E712E8" w:rsidRPr="00F95D80" w:rsidRDefault="00E712E8" w:rsidP="00E712E8">
      <w:pPr>
        <w:rPr>
          <w:rFonts w:eastAsiaTheme="minorEastAsia"/>
          <w:b/>
          <w:bCs/>
          <w:i/>
          <w:iCs/>
          <w:szCs w:val="22"/>
          <w:lang w:val="en-US" w:eastAsia="zh-CN"/>
        </w:rPr>
      </w:pPr>
      <w:r w:rsidRPr="00F95D80">
        <w:rPr>
          <w:rFonts w:eastAsiaTheme="minorEastAsia"/>
          <w:b/>
          <w:bCs/>
          <w:i/>
          <w:iCs/>
          <w:szCs w:val="22"/>
          <w:lang w:val="en-US" w:eastAsia="zh-CN"/>
        </w:rPr>
        <w:t>A</w:t>
      </w:r>
      <w:r w:rsidRPr="00F95D80">
        <w:rPr>
          <w:rFonts w:eastAsiaTheme="minorEastAsia" w:hint="eastAsia"/>
          <w:b/>
          <w:bCs/>
          <w:i/>
          <w:iCs/>
          <w:szCs w:val="22"/>
          <w:lang w:val="en-US" w:eastAsia="zh-CN"/>
        </w:rPr>
        <w:t>greements</w:t>
      </w:r>
      <w:r w:rsidRPr="00F95D80">
        <w:rPr>
          <w:rFonts w:eastAsiaTheme="minorEastAsia" w:hint="eastAsia"/>
          <w:i/>
          <w:iCs/>
          <w:szCs w:val="22"/>
          <w:lang w:val="en-US" w:eastAsia="zh-CN"/>
        </w:rPr>
        <w:t>:</w:t>
      </w:r>
    </w:p>
    <w:p w14:paraId="4B85E2F7" w14:textId="0E918552" w:rsidR="00E712E8" w:rsidRPr="00F95D80" w:rsidRDefault="00E712E8" w:rsidP="00E712E8">
      <w:pPr>
        <w:spacing w:after="120" w:line="240" w:lineRule="auto"/>
        <w:rPr>
          <w:bCs/>
          <w:i/>
          <w:iCs/>
          <w:szCs w:val="22"/>
          <w:lang w:eastAsia="zh-CN"/>
        </w:rPr>
      </w:pPr>
      <w:r w:rsidRPr="00F95D80">
        <w:rPr>
          <w:bCs/>
          <w:i/>
          <w:iCs/>
          <w:szCs w:val="22"/>
          <w:lang w:eastAsia="zh-CN"/>
        </w:rPr>
        <w:t xml:space="preserve">Rx, </w:t>
      </w:r>
      <w:proofErr w:type="gramStart"/>
      <w:r w:rsidRPr="00F95D80">
        <w:rPr>
          <w:bCs/>
          <w:i/>
          <w:iCs/>
          <w:szCs w:val="22"/>
          <w:lang w:eastAsia="zh-CN"/>
        </w:rPr>
        <w:t>Tx</w:t>
      </w:r>
      <w:proofErr w:type="gramEnd"/>
      <w:r w:rsidRPr="00F95D80">
        <w:rPr>
          <w:bCs/>
          <w:i/>
          <w:iCs/>
          <w:szCs w:val="22"/>
          <w:lang w:eastAsia="zh-CN"/>
        </w:rPr>
        <w:t xml:space="preserve"> and RxTx TEG for UE positioning measurements with FH are supported in RAN4 requirements. It is RAN4 understanding that the existing TEG capabilities are also applicable for RedCap.</w:t>
      </w:r>
    </w:p>
    <w:p w14:paraId="4421B326" w14:textId="77777777" w:rsidR="00E712E8" w:rsidRPr="00F95D80" w:rsidRDefault="00E712E8" w:rsidP="00E712E8">
      <w:pPr>
        <w:spacing w:after="120" w:line="240" w:lineRule="auto"/>
        <w:rPr>
          <w:bCs/>
          <w:i/>
          <w:iCs/>
          <w:szCs w:val="22"/>
          <w:lang w:eastAsia="zh-CN"/>
        </w:rPr>
      </w:pPr>
    </w:p>
    <w:p w14:paraId="27BCA5F8" w14:textId="77777777" w:rsidR="00E712E8" w:rsidRPr="00F95D80" w:rsidRDefault="00E712E8" w:rsidP="00E712E8">
      <w:pPr>
        <w:rPr>
          <w:b/>
          <w:bCs/>
          <w:i/>
          <w:iCs/>
          <w:u w:val="single"/>
        </w:rPr>
      </w:pPr>
      <w:r w:rsidRPr="00F95D80">
        <w:rPr>
          <w:b/>
          <w:bCs/>
          <w:i/>
          <w:iCs/>
          <w:u w:val="single"/>
        </w:rPr>
        <w:t>Number of samples for defining PRS measurement requirements with FH</w:t>
      </w:r>
    </w:p>
    <w:p w14:paraId="0B37E68D" w14:textId="77777777" w:rsidR="00E712E8" w:rsidRPr="00F95D80" w:rsidRDefault="00E712E8" w:rsidP="00E712E8">
      <w:pPr>
        <w:rPr>
          <w:rFonts w:eastAsiaTheme="minorEastAsia"/>
          <w:b/>
          <w:bCs/>
          <w:i/>
          <w:iCs/>
          <w:szCs w:val="22"/>
          <w:lang w:val="en-US" w:eastAsia="zh-CN"/>
        </w:rPr>
      </w:pPr>
      <w:r w:rsidRPr="00F95D80">
        <w:rPr>
          <w:rFonts w:eastAsiaTheme="minorEastAsia"/>
          <w:b/>
          <w:bCs/>
          <w:i/>
          <w:iCs/>
          <w:szCs w:val="22"/>
          <w:lang w:val="en-US" w:eastAsia="zh-CN"/>
        </w:rPr>
        <w:t>A</w:t>
      </w:r>
      <w:r w:rsidRPr="00F95D80">
        <w:rPr>
          <w:rFonts w:eastAsiaTheme="minorEastAsia" w:hint="eastAsia"/>
          <w:b/>
          <w:bCs/>
          <w:i/>
          <w:iCs/>
          <w:szCs w:val="22"/>
          <w:lang w:val="en-US" w:eastAsia="zh-CN"/>
        </w:rPr>
        <w:t>greements</w:t>
      </w:r>
      <w:r w:rsidRPr="00F95D80">
        <w:rPr>
          <w:rFonts w:eastAsiaTheme="minorEastAsia" w:hint="eastAsia"/>
          <w:i/>
          <w:iCs/>
          <w:szCs w:val="22"/>
          <w:lang w:val="en-US" w:eastAsia="zh-CN"/>
        </w:rPr>
        <w:t>:</w:t>
      </w:r>
    </w:p>
    <w:p w14:paraId="7A945F53" w14:textId="77777777" w:rsidR="00E712E8" w:rsidRPr="00F95D80" w:rsidRDefault="00E712E8" w:rsidP="00E712E8">
      <w:pPr>
        <w:spacing w:after="120" w:line="240" w:lineRule="auto"/>
        <w:ind w:left="360" w:hanging="360"/>
        <w:rPr>
          <w:i/>
          <w:iCs/>
          <w:szCs w:val="22"/>
          <w:lang w:val="en-US" w:eastAsia="ja-JP"/>
        </w:rPr>
      </w:pPr>
      <w:r w:rsidRPr="00F95D80">
        <w:rPr>
          <w:i/>
          <w:iCs/>
          <w:szCs w:val="22"/>
          <w:lang w:val="en-US" w:eastAsia="ja-JP"/>
        </w:rPr>
        <w:t>Reduced number of samples is supported for positioning measurements with FH. N</w:t>
      </w:r>
      <w:r w:rsidRPr="00F95D80">
        <w:rPr>
          <w:i/>
          <w:iCs/>
          <w:szCs w:val="22"/>
          <w:vertAlign w:val="subscript"/>
          <w:lang w:val="en-US" w:eastAsia="ja-JP"/>
        </w:rPr>
        <w:t>sample</w:t>
      </w:r>
      <w:r w:rsidRPr="00F95D80">
        <w:rPr>
          <w:i/>
          <w:iCs/>
          <w:szCs w:val="22"/>
          <w:lang w:val="en-US" w:eastAsia="ja-JP"/>
        </w:rPr>
        <w:t xml:space="preserve"> = [2].</w:t>
      </w:r>
    </w:p>
    <w:p w14:paraId="1CDEBB1A" w14:textId="77777777" w:rsidR="00E712E8" w:rsidRPr="00F95D80" w:rsidRDefault="00E712E8" w:rsidP="00E712E8">
      <w:pPr>
        <w:spacing w:after="120" w:line="240" w:lineRule="auto"/>
        <w:rPr>
          <w:i/>
          <w:iCs/>
          <w:lang w:eastAsia="zh-CN"/>
        </w:rPr>
      </w:pPr>
    </w:p>
    <w:p w14:paraId="162F298F" w14:textId="77777777" w:rsidR="00E712E8" w:rsidRPr="00F95D80" w:rsidRDefault="00E712E8" w:rsidP="00E712E8">
      <w:pPr>
        <w:rPr>
          <w:b/>
          <w:bCs/>
          <w:i/>
          <w:iCs/>
          <w:u w:val="single"/>
        </w:rPr>
      </w:pPr>
      <w:r w:rsidRPr="00F95D80">
        <w:rPr>
          <w:b/>
          <w:bCs/>
          <w:i/>
          <w:iCs/>
          <w:u w:val="single"/>
        </w:rPr>
        <w:t>PRS measurement period requirements with FH</w:t>
      </w:r>
    </w:p>
    <w:p w14:paraId="2A5A0CDF" w14:textId="77777777" w:rsidR="00E712E8" w:rsidRPr="00F95D80" w:rsidRDefault="00E712E8" w:rsidP="00E712E8">
      <w:pPr>
        <w:rPr>
          <w:rFonts w:eastAsiaTheme="minorEastAsia"/>
          <w:b/>
          <w:bCs/>
          <w:i/>
          <w:iCs/>
          <w:szCs w:val="22"/>
          <w:lang w:val="en-US" w:eastAsia="zh-CN"/>
        </w:rPr>
      </w:pPr>
      <w:r w:rsidRPr="00F95D80">
        <w:rPr>
          <w:rFonts w:eastAsiaTheme="minorEastAsia"/>
          <w:b/>
          <w:bCs/>
          <w:i/>
          <w:iCs/>
          <w:szCs w:val="22"/>
          <w:lang w:val="en-US" w:eastAsia="zh-CN"/>
        </w:rPr>
        <w:t>A</w:t>
      </w:r>
      <w:r w:rsidRPr="00F95D80">
        <w:rPr>
          <w:rFonts w:eastAsiaTheme="minorEastAsia" w:hint="eastAsia"/>
          <w:b/>
          <w:bCs/>
          <w:i/>
          <w:iCs/>
          <w:szCs w:val="22"/>
          <w:lang w:val="en-US" w:eastAsia="zh-CN"/>
        </w:rPr>
        <w:t>greements</w:t>
      </w:r>
      <w:r w:rsidRPr="00F95D80">
        <w:rPr>
          <w:rFonts w:eastAsiaTheme="minorEastAsia" w:hint="eastAsia"/>
          <w:i/>
          <w:iCs/>
          <w:szCs w:val="22"/>
          <w:lang w:val="en-US" w:eastAsia="zh-CN"/>
        </w:rPr>
        <w:t>:</w:t>
      </w:r>
    </w:p>
    <w:p w14:paraId="2470CB2C" w14:textId="5BAC8A25" w:rsidR="00E712E8" w:rsidRDefault="00E712E8" w:rsidP="00E712E8">
      <w:pPr>
        <w:spacing w:after="120" w:line="240" w:lineRule="auto"/>
        <w:rPr>
          <w:lang w:eastAsia="zh-CN"/>
        </w:rPr>
      </w:pPr>
      <w:r w:rsidRPr="00BE2D5F">
        <w:rPr>
          <w:i/>
          <w:iCs/>
          <w:szCs w:val="22"/>
          <w:lang w:val="en-US" w:eastAsia="ja-JP"/>
        </w:rPr>
        <w:t xml:space="preserve">Existing UE positioning measurement period can be reused as baseline for the corresponding UE positioning measurement period with FH. Some modification is expected to account for frequency hopping </w:t>
      </w:r>
      <w:proofErr w:type="gramStart"/>
      <w:r w:rsidRPr="00BE2D5F">
        <w:rPr>
          <w:i/>
          <w:iCs/>
          <w:szCs w:val="22"/>
          <w:lang w:val="en-US" w:eastAsia="ja-JP"/>
        </w:rPr>
        <w:t>e.g.</w:t>
      </w:r>
      <w:proofErr w:type="gramEnd"/>
      <w:r w:rsidRPr="00BE2D5F">
        <w:rPr>
          <w:i/>
          <w:iCs/>
          <w:szCs w:val="22"/>
          <w:lang w:val="en-US" w:eastAsia="ja-JP"/>
        </w:rPr>
        <w:t xml:space="preserve"> Lprs, measured PRS BW etc</w:t>
      </w:r>
      <w:r w:rsidRPr="005B3FF7">
        <w:rPr>
          <w:szCs w:val="22"/>
          <w:lang w:val="en-US" w:eastAsia="ja-JP"/>
        </w:rPr>
        <w:t>.</w:t>
      </w:r>
    </w:p>
    <w:p w14:paraId="50E0B841" w14:textId="6FF39C6D" w:rsidR="007C25A2" w:rsidRPr="007C25A2" w:rsidRDefault="007C25A2" w:rsidP="007C25A2">
      <w:pPr>
        <w:rPr>
          <w:b/>
          <w:bCs/>
          <w:u w:val="single"/>
          <w:lang w:eastAsia="zh-CN"/>
        </w:rPr>
      </w:pPr>
    </w:p>
    <w:p w14:paraId="74708850" w14:textId="4FE9A160" w:rsidR="007C25A2" w:rsidRPr="00323A58" w:rsidRDefault="007C25A2" w:rsidP="007C25A2">
      <w:r>
        <w:rPr>
          <w:lang w:eastAsia="zh-CN"/>
        </w:rPr>
        <w:t xml:space="preserve">In the last meeting reduced number of samples for positioning measurements with FH was discussed. </w:t>
      </w:r>
      <w:r w:rsidRPr="00323A58">
        <w:rPr>
          <w:lang w:eastAsia="zh-CN"/>
        </w:rPr>
        <w:t xml:space="preserve">When a UE is configured to perform FH to receive DL PRS resources for positioning measurement, UE performs hopping as shown in the example schematic in </w:t>
      </w:r>
      <w:r w:rsidRPr="00323A58">
        <w:rPr>
          <w:lang w:eastAsia="zh-CN"/>
        </w:rPr>
        <w:fldChar w:fldCharType="begin"/>
      </w:r>
      <w:r w:rsidRPr="00323A58">
        <w:rPr>
          <w:lang w:eastAsia="zh-CN"/>
        </w:rPr>
        <w:instrText xml:space="preserve"> REF _Ref138066085 \h </w:instrText>
      </w:r>
      <w:r>
        <w:rPr>
          <w:lang w:eastAsia="zh-CN"/>
        </w:rPr>
        <w:instrText xml:space="preserve"> \* MERGEFORMAT </w:instrText>
      </w:r>
      <w:r w:rsidRPr="00323A58">
        <w:rPr>
          <w:lang w:eastAsia="zh-CN"/>
        </w:rPr>
      </w:r>
      <w:r w:rsidRPr="00323A58">
        <w:rPr>
          <w:lang w:eastAsia="zh-CN"/>
        </w:rPr>
        <w:fldChar w:fldCharType="separate"/>
      </w:r>
      <w:r w:rsidRPr="00323A58">
        <w:t xml:space="preserve">Figure </w:t>
      </w:r>
      <w:r w:rsidRPr="00323A58">
        <w:rPr>
          <w:noProof/>
        </w:rPr>
        <w:t>1</w:t>
      </w:r>
      <w:r w:rsidRPr="00323A58">
        <w:rPr>
          <w:lang w:eastAsia="zh-CN"/>
        </w:rPr>
        <w:fldChar w:fldCharType="end"/>
      </w:r>
      <w:r w:rsidRPr="00323A58">
        <w:rPr>
          <w:lang w:eastAsia="zh-CN"/>
        </w:rPr>
        <w:t>. After completion of DL PRS reception in a hop, UE retunes its RF to receive DL PRS in another hop without switching its active BWP. Since there is no active BWP switching between hops, UE is expected to receive PRS resources that are outside of its configured active BWP. Within this framework, conditions for Ns</w:t>
      </w:r>
      <w:r w:rsidRPr="00323A58">
        <w:rPr>
          <w:vertAlign w:val="subscript"/>
          <w:lang w:eastAsia="zh-CN"/>
        </w:rPr>
        <w:t>ample</w:t>
      </w:r>
      <w:r w:rsidRPr="00323A58">
        <w:rPr>
          <w:lang w:eastAsia="zh-CN"/>
        </w:rPr>
        <w:t xml:space="preserve"> = 1 </w:t>
      </w:r>
      <w:r w:rsidRPr="00323A58">
        <w:rPr>
          <w:lang w:eastAsia="zh-CN"/>
        </w:rPr>
        <w:lastRenderedPageBreak/>
        <w:t xml:space="preserve">cannot be met and therefore for FH case, </w:t>
      </w:r>
      <w:r>
        <w:rPr>
          <w:lang w:eastAsia="zh-CN"/>
        </w:rPr>
        <w:t xml:space="preserve">it needs to be clarified that </w:t>
      </w:r>
      <w:r w:rsidRPr="00323A58">
        <w:rPr>
          <w:lang w:eastAsia="zh-CN"/>
        </w:rPr>
        <w:t xml:space="preserve">reduced number of samples for positioning measurement is </w:t>
      </w:r>
      <w:r>
        <w:rPr>
          <w:lang w:eastAsia="zh-CN"/>
        </w:rPr>
        <w:t xml:space="preserve">only supported for </w:t>
      </w:r>
      <w:r w:rsidRPr="00323A58">
        <w:rPr>
          <w:lang w:eastAsia="zh-CN"/>
        </w:rPr>
        <w:t>N</w:t>
      </w:r>
      <w:r w:rsidRPr="007C25A2">
        <w:rPr>
          <w:vertAlign w:val="subscript"/>
          <w:lang w:eastAsia="zh-CN"/>
        </w:rPr>
        <w:t>s</w:t>
      </w:r>
      <w:r w:rsidRPr="00323A58">
        <w:rPr>
          <w:vertAlign w:val="subscript"/>
          <w:lang w:eastAsia="zh-CN"/>
        </w:rPr>
        <w:t>ample</w:t>
      </w:r>
      <w:r w:rsidRPr="00323A58">
        <w:rPr>
          <w:lang w:eastAsia="zh-CN"/>
        </w:rPr>
        <w:t xml:space="preserve"> = 2.</w:t>
      </w:r>
    </w:p>
    <w:p w14:paraId="1C2A65DE" w14:textId="77777777" w:rsidR="007C25A2" w:rsidRPr="00323A58" w:rsidRDefault="007C25A2" w:rsidP="007C25A2"/>
    <w:p w14:paraId="2192B26B" w14:textId="77777777" w:rsidR="007C25A2" w:rsidRPr="00323A58" w:rsidRDefault="007C25A2" w:rsidP="007C25A2">
      <w:pPr>
        <w:keepNext/>
        <w:jc w:val="center"/>
      </w:pPr>
      <w:r w:rsidRPr="00323A58">
        <w:rPr>
          <w:noProof/>
        </w:rPr>
        <w:drawing>
          <wp:inline distT="0" distB="0" distL="0" distR="0" wp14:anchorId="1082625F" wp14:editId="75049393">
            <wp:extent cx="3451760" cy="1514659"/>
            <wp:effectExtent l="0" t="0" r="3175" b="0"/>
            <wp:docPr id="792006688" name="Picture 792006688"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006688" name="Picture 792006688" descr="A diagram of a graph&#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83759" cy="1528700"/>
                    </a:xfrm>
                    <a:prstGeom prst="rect">
                      <a:avLst/>
                    </a:prstGeom>
                  </pic:spPr>
                </pic:pic>
              </a:graphicData>
            </a:graphic>
          </wp:inline>
        </w:drawing>
      </w:r>
    </w:p>
    <w:p w14:paraId="13D37243" w14:textId="77777777" w:rsidR="007C25A2" w:rsidRPr="00323A58" w:rsidRDefault="007C25A2" w:rsidP="007C25A2">
      <w:pPr>
        <w:pStyle w:val="Caption"/>
        <w:rPr>
          <w:b w:val="0"/>
          <w:bCs w:val="0"/>
        </w:rPr>
      </w:pPr>
      <w:bookmarkStart w:id="0" w:name="_Ref138066085"/>
      <w:r w:rsidRPr="00323A58">
        <w:rPr>
          <w:b w:val="0"/>
          <w:bCs w:val="0"/>
        </w:rPr>
        <w:t xml:space="preserve">Figure </w:t>
      </w:r>
      <w:r w:rsidRPr="00323A58">
        <w:rPr>
          <w:b w:val="0"/>
          <w:bCs w:val="0"/>
        </w:rPr>
        <w:fldChar w:fldCharType="begin"/>
      </w:r>
      <w:r w:rsidRPr="00323A58">
        <w:rPr>
          <w:b w:val="0"/>
          <w:bCs w:val="0"/>
        </w:rPr>
        <w:instrText xml:space="preserve"> SEQ Figure \* ARABIC </w:instrText>
      </w:r>
      <w:r w:rsidRPr="00323A58">
        <w:rPr>
          <w:b w:val="0"/>
          <w:bCs w:val="0"/>
        </w:rPr>
        <w:fldChar w:fldCharType="separate"/>
      </w:r>
      <w:r w:rsidRPr="00323A58">
        <w:rPr>
          <w:b w:val="0"/>
          <w:bCs w:val="0"/>
          <w:noProof/>
        </w:rPr>
        <w:t>1</w:t>
      </w:r>
      <w:r w:rsidRPr="00323A58">
        <w:rPr>
          <w:b w:val="0"/>
          <w:bCs w:val="0"/>
        </w:rPr>
        <w:fldChar w:fldCharType="end"/>
      </w:r>
      <w:bookmarkEnd w:id="0"/>
      <w:r w:rsidRPr="00323A58">
        <w:rPr>
          <w:b w:val="0"/>
          <w:bCs w:val="0"/>
        </w:rPr>
        <w:t>. Rx FH for DL PRS reception.</w:t>
      </w:r>
    </w:p>
    <w:p w14:paraId="4CFDF2B7" w14:textId="76480D3D" w:rsidR="007C25A2" w:rsidRDefault="007C25A2" w:rsidP="007C25A2">
      <w:pPr>
        <w:rPr>
          <w:lang w:eastAsia="zh-CN"/>
        </w:rPr>
      </w:pPr>
    </w:p>
    <w:p w14:paraId="3C2B23D9" w14:textId="604BCE04" w:rsidR="000D7484" w:rsidRDefault="000D7484" w:rsidP="000D7484">
      <w:pPr>
        <w:rPr>
          <w:szCs w:val="22"/>
          <w:lang w:val="en-US" w:eastAsia="ja-JP"/>
        </w:rPr>
      </w:pPr>
      <w:r w:rsidRPr="000D7484">
        <w:rPr>
          <w:b/>
          <w:bCs/>
          <w:u w:val="single"/>
          <w:lang w:eastAsia="zh-CN"/>
        </w:rPr>
        <w:t xml:space="preserve">Proposal </w:t>
      </w:r>
      <w:r w:rsidR="00CD2311">
        <w:rPr>
          <w:b/>
          <w:bCs/>
          <w:u w:val="single"/>
          <w:lang w:eastAsia="zh-CN"/>
        </w:rPr>
        <w:t>1</w:t>
      </w:r>
      <w:r>
        <w:rPr>
          <w:lang w:eastAsia="zh-CN"/>
        </w:rPr>
        <w:t xml:space="preserve">: </w:t>
      </w:r>
      <w:r w:rsidR="00FD34DC">
        <w:rPr>
          <w:lang w:eastAsia="zh-CN"/>
        </w:rPr>
        <w:t xml:space="preserve">When UE is configured to perform positioning measurements with FH then </w:t>
      </w:r>
      <w:r w:rsidR="00880258" w:rsidRPr="00880258">
        <w:rPr>
          <w:szCs w:val="22"/>
          <w:lang w:val="en-US" w:eastAsia="ja-JP"/>
        </w:rPr>
        <w:t>N</w:t>
      </w:r>
      <w:r w:rsidR="00880258" w:rsidRPr="00880258">
        <w:rPr>
          <w:szCs w:val="22"/>
          <w:vertAlign w:val="subscript"/>
          <w:lang w:val="en-US" w:eastAsia="ja-JP"/>
        </w:rPr>
        <w:t>sample</w:t>
      </w:r>
      <w:r w:rsidR="00FD34DC">
        <w:rPr>
          <w:szCs w:val="22"/>
          <w:lang w:val="en-US" w:eastAsia="ja-JP"/>
        </w:rPr>
        <w:t xml:space="preserve"> </w:t>
      </w:r>
      <w:r w:rsidR="00880258" w:rsidRPr="00880258">
        <w:rPr>
          <w:szCs w:val="22"/>
          <w:lang w:val="en-US" w:eastAsia="ja-JP"/>
        </w:rPr>
        <w:t>= 2</w:t>
      </w:r>
      <w:r w:rsidR="00FD34DC">
        <w:rPr>
          <w:szCs w:val="22"/>
          <w:lang w:val="en-US" w:eastAsia="ja-JP"/>
        </w:rPr>
        <w:t xml:space="preserve"> is considered in </w:t>
      </w:r>
      <w:r w:rsidR="007C25A2">
        <w:rPr>
          <w:szCs w:val="22"/>
          <w:lang w:val="en-US" w:eastAsia="ja-JP"/>
        </w:rPr>
        <w:t xml:space="preserve">measurement period </w:t>
      </w:r>
      <w:r w:rsidR="00FD34DC">
        <w:rPr>
          <w:szCs w:val="22"/>
          <w:lang w:val="en-US" w:eastAsia="ja-JP"/>
        </w:rPr>
        <w:t>requirement</w:t>
      </w:r>
      <w:r w:rsidR="001D4A1E">
        <w:rPr>
          <w:szCs w:val="22"/>
          <w:lang w:val="en-US" w:eastAsia="ja-JP"/>
        </w:rPr>
        <w:t xml:space="preserve"> for reduced number of sample case</w:t>
      </w:r>
      <w:r w:rsidR="00880258">
        <w:rPr>
          <w:szCs w:val="22"/>
          <w:lang w:val="en-US" w:eastAsia="ja-JP"/>
        </w:rPr>
        <w:t>.</w:t>
      </w:r>
    </w:p>
    <w:p w14:paraId="471EA6DB" w14:textId="729D0E38" w:rsidR="00102A4F" w:rsidRDefault="00102A4F" w:rsidP="00400171"/>
    <w:p w14:paraId="0B4C1FF8" w14:textId="77777777" w:rsidR="00907E99" w:rsidRDefault="00102A4F" w:rsidP="00102A4F">
      <w:pPr>
        <w:rPr>
          <w:lang w:eastAsia="zh-CN"/>
        </w:rPr>
      </w:pPr>
      <w:r>
        <w:rPr>
          <w:lang w:eastAsia="zh-CN"/>
        </w:rPr>
        <w:t xml:space="preserve">When UE performs FH to receive a wide band PRS (wider than its RF bandwidth), UE will be able to measure only a part of the resource in each hop. After all hops are received by the UE, a single measurement is then performed </w:t>
      </w:r>
      <w:r w:rsidR="00907E99">
        <w:rPr>
          <w:lang w:eastAsia="zh-CN"/>
        </w:rPr>
        <w:t>by the UE by exploiting the parts of PRS resource received in multiple hops</w:t>
      </w:r>
      <w:r>
        <w:rPr>
          <w:lang w:eastAsia="zh-CN"/>
        </w:rPr>
        <w:t>.</w:t>
      </w:r>
      <w:r w:rsidR="00907E99">
        <w:rPr>
          <w:lang w:eastAsia="zh-CN"/>
        </w:rPr>
        <w:t xml:space="preserve"> To support this framework, the following UE capabilities are being defined/discussed by/in RAN1:</w:t>
      </w:r>
    </w:p>
    <w:p w14:paraId="13CBA8F8" w14:textId="6750A84B" w:rsidR="00907E99" w:rsidRDefault="00907E99" w:rsidP="00907E99">
      <w:pPr>
        <w:pStyle w:val="ListParagraph"/>
        <w:numPr>
          <w:ilvl w:val="0"/>
          <w:numId w:val="19"/>
        </w:numPr>
        <w:ind w:firstLineChars="0"/>
        <w:rPr>
          <w:lang w:eastAsia="zh-CN"/>
        </w:rPr>
      </w:pPr>
      <w:r>
        <w:rPr>
          <w:lang w:eastAsia="zh-CN"/>
        </w:rPr>
        <w:t>Maximum DL PRS bandwidth across all hops,</w:t>
      </w:r>
    </w:p>
    <w:p w14:paraId="6A820CF1" w14:textId="1C5531AB" w:rsidR="00907E99" w:rsidRDefault="00907E99" w:rsidP="00907E99">
      <w:pPr>
        <w:pStyle w:val="ListParagraph"/>
        <w:numPr>
          <w:ilvl w:val="0"/>
          <w:numId w:val="19"/>
        </w:numPr>
        <w:ind w:firstLineChars="0"/>
        <w:rPr>
          <w:lang w:eastAsia="zh-CN"/>
        </w:rPr>
      </w:pPr>
      <w:r>
        <w:rPr>
          <w:lang w:eastAsia="zh-CN"/>
        </w:rPr>
        <w:t>Maximum DL PRS bandwidth per hop,</w:t>
      </w:r>
    </w:p>
    <w:p w14:paraId="22DA9AC6" w14:textId="0B5F4098" w:rsidR="00907E99" w:rsidRDefault="00907E99" w:rsidP="00907E99">
      <w:pPr>
        <w:pStyle w:val="ListParagraph"/>
        <w:numPr>
          <w:ilvl w:val="0"/>
          <w:numId w:val="19"/>
        </w:numPr>
        <w:ind w:firstLineChars="0"/>
        <w:rPr>
          <w:lang w:eastAsia="zh-CN"/>
        </w:rPr>
      </w:pPr>
      <w:r>
        <w:rPr>
          <w:lang w:eastAsia="zh-CN"/>
        </w:rPr>
        <w:t>Maximum number of hops,</w:t>
      </w:r>
    </w:p>
    <w:p w14:paraId="48531980" w14:textId="03ED17B4" w:rsidR="00907E99" w:rsidRDefault="00907E99" w:rsidP="00907E99">
      <w:pPr>
        <w:pStyle w:val="ListParagraph"/>
        <w:numPr>
          <w:ilvl w:val="0"/>
          <w:numId w:val="19"/>
        </w:numPr>
        <w:ind w:firstLineChars="0"/>
        <w:rPr>
          <w:lang w:eastAsia="zh-CN"/>
        </w:rPr>
      </w:pPr>
      <w:r>
        <w:rPr>
          <w:lang w:eastAsia="zh-CN"/>
        </w:rPr>
        <w:t>RF Rx retuning time between consecutive hops, and</w:t>
      </w:r>
    </w:p>
    <w:p w14:paraId="2B72B7CA" w14:textId="39B30937" w:rsidR="00102A4F" w:rsidRDefault="00907E99" w:rsidP="00907E99">
      <w:pPr>
        <w:pStyle w:val="ListParagraph"/>
        <w:numPr>
          <w:ilvl w:val="0"/>
          <w:numId w:val="19"/>
        </w:numPr>
        <w:ind w:firstLineChars="0"/>
        <w:rPr>
          <w:lang w:eastAsia="zh-CN"/>
        </w:rPr>
      </w:pPr>
      <w:r>
        <w:rPr>
          <w:lang w:eastAsia="zh-CN"/>
        </w:rPr>
        <w:t>Overlapping PRB(s) between hops.</w:t>
      </w:r>
      <w:r w:rsidR="00102A4F">
        <w:rPr>
          <w:lang w:eastAsia="zh-CN"/>
        </w:rPr>
        <w:t xml:space="preserve"> </w:t>
      </w:r>
    </w:p>
    <w:p w14:paraId="37BB001B" w14:textId="42A1D341" w:rsidR="002E0DEC" w:rsidRDefault="002E0DEC" w:rsidP="00907E99">
      <w:pPr>
        <w:rPr>
          <w:lang w:eastAsia="zh-CN"/>
        </w:rPr>
      </w:pPr>
      <w:r>
        <w:rPr>
          <w:lang w:eastAsia="zh-CN"/>
        </w:rPr>
        <w:t xml:space="preserve">Duration of the PRS resource a UE can measure in each hop, number of hops performed by UE, and the retuning time to adjust RF between consecutive hops has an impact on the measurement period requirement. </w:t>
      </w:r>
      <w:r w:rsidR="000C4C92">
        <w:rPr>
          <w:lang w:eastAsia="zh-CN"/>
        </w:rPr>
        <w:t>These have an impact on the calculation of time duration of available PRS to be measured by the UE across all hops, denoted by L</w:t>
      </w:r>
      <w:r w:rsidR="000C4C92" w:rsidRPr="000C4C92">
        <w:rPr>
          <w:vertAlign w:val="subscript"/>
          <w:lang w:eastAsia="zh-CN"/>
        </w:rPr>
        <w:t>available</w:t>
      </w:r>
      <w:r w:rsidR="000C4C92">
        <w:rPr>
          <w:lang w:eastAsia="zh-CN"/>
        </w:rPr>
        <w:t xml:space="preserve"> in the existing measurement period requirements. Since it has already been agreed to make reuse of rel. 17 requirements as baseline to define core requirements for PRS measurement with FH, RAN4 should now identify the required update to L</w:t>
      </w:r>
      <w:r w:rsidR="000C4C92" w:rsidRPr="000C4C92">
        <w:rPr>
          <w:vertAlign w:val="subscript"/>
          <w:lang w:eastAsia="zh-CN"/>
        </w:rPr>
        <w:t>available</w:t>
      </w:r>
      <w:r w:rsidR="000C4C92">
        <w:rPr>
          <w:lang w:eastAsia="zh-CN"/>
        </w:rPr>
        <w:t xml:space="preserve"> parameter.</w:t>
      </w:r>
      <w:r w:rsidR="00EB0669">
        <w:rPr>
          <w:lang w:eastAsia="zh-CN"/>
        </w:rPr>
        <w:t xml:space="preserve"> In our view, for the FH case, L</w:t>
      </w:r>
      <w:r w:rsidR="00EB0669" w:rsidRPr="00BF0603">
        <w:rPr>
          <w:vertAlign w:val="subscript"/>
          <w:lang w:eastAsia="zh-CN"/>
        </w:rPr>
        <w:t>available</w:t>
      </w:r>
      <w:r w:rsidR="00EB0669">
        <w:rPr>
          <w:lang w:eastAsia="zh-CN"/>
        </w:rPr>
        <w:t xml:space="preserve"> calculation can take the form:</w:t>
      </w:r>
    </w:p>
    <w:p w14:paraId="058F82ED" w14:textId="52FFE48A" w:rsidR="00EB0669" w:rsidRDefault="00EB0669" w:rsidP="00BF0603">
      <w:pPr>
        <w:rPr>
          <w:lang w:eastAsia="zh-CN"/>
        </w:rPr>
      </w:pPr>
      <w:r>
        <w:rPr>
          <w:lang w:eastAsia="zh-CN"/>
        </w:rPr>
        <w:t>L</w:t>
      </w:r>
      <w:r w:rsidRPr="00EB0669">
        <w:rPr>
          <w:vertAlign w:val="subscript"/>
          <w:lang w:eastAsia="zh-CN"/>
        </w:rPr>
        <w:t>available</w:t>
      </w:r>
      <w:r>
        <w:rPr>
          <w:lang w:eastAsia="zh-CN"/>
        </w:rPr>
        <w:t>= L</w:t>
      </w:r>
      <w:r w:rsidRPr="00EB0669">
        <w:rPr>
          <w:vertAlign w:val="subscript"/>
          <w:lang w:eastAsia="zh-CN"/>
        </w:rPr>
        <w:t>available per hop</w:t>
      </w:r>
      <w:r>
        <w:rPr>
          <w:lang w:eastAsia="zh-CN"/>
        </w:rPr>
        <w:t xml:space="preserve"> </w:t>
      </w:r>
      <w:r w:rsidR="00BF0603">
        <w:rPr>
          <w:rFonts w:ascii="Cambria Math" w:hAnsi="Cambria Math"/>
          <w:lang w:eastAsia="zh-CN"/>
        </w:rPr>
        <w:t xml:space="preserve">× </w:t>
      </w:r>
      <w:r w:rsidR="00BF0603">
        <w:rPr>
          <w:lang w:eastAsia="zh-CN"/>
        </w:rPr>
        <w:t>N</w:t>
      </w:r>
      <w:r w:rsidR="00BF0603" w:rsidRPr="00EB0669">
        <w:rPr>
          <w:vertAlign w:val="subscript"/>
          <w:lang w:eastAsia="zh-CN"/>
        </w:rPr>
        <w:t>hops</w:t>
      </w:r>
      <w:r w:rsidR="00BF0603">
        <w:rPr>
          <w:lang w:eastAsia="zh-CN"/>
        </w:rPr>
        <w:t xml:space="preserve"> </w:t>
      </w:r>
      <w:r>
        <w:rPr>
          <w:lang w:eastAsia="zh-CN"/>
        </w:rPr>
        <w:t>+ RF</w:t>
      </w:r>
      <w:r w:rsidRPr="00EB0669">
        <w:rPr>
          <w:vertAlign w:val="subscript"/>
          <w:lang w:eastAsia="zh-CN"/>
        </w:rPr>
        <w:t>retuning time</w:t>
      </w:r>
      <w:r w:rsidR="00BF0603">
        <w:rPr>
          <w:vertAlign w:val="subscript"/>
          <w:lang w:eastAsia="zh-CN"/>
        </w:rPr>
        <w:t xml:space="preserve"> </w:t>
      </w:r>
      <w:r w:rsidR="00BF0603">
        <w:rPr>
          <w:rFonts w:ascii="Cambria Math" w:hAnsi="Cambria Math"/>
          <w:lang w:eastAsia="zh-CN"/>
        </w:rPr>
        <w:t>× (</w:t>
      </w:r>
      <w:r>
        <w:rPr>
          <w:lang w:eastAsia="zh-CN"/>
        </w:rPr>
        <w:t>N</w:t>
      </w:r>
      <w:r w:rsidRPr="00EB0669">
        <w:rPr>
          <w:vertAlign w:val="subscript"/>
          <w:lang w:eastAsia="zh-CN"/>
        </w:rPr>
        <w:t>hops</w:t>
      </w:r>
      <w:r>
        <w:rPr>
          <w:lang w:eastAsia="zh-CN"/>
        </w:rPr>
        <w:t xml:space="preserve"> -1</w:t>
      </w:r>
      <w:r w:rsidR="00BF0603">
        <w:rPr>
          <w:lang w:eastAsia="zh-CN"/>
        </w:rPr>
        <w:t>),</w:t>
      </w:r>
    </w:p>
    <w:p w14:paraId="7BFE91D0" w14:textId="7B4E1A7B" w:rsidR="00BF0603" w:rsidRDefault="00BF0603" w:rsidP="00BF0603">
      <w:pPr>
        <w:rPr>
          <w:lang w:eastAsia="zh-CN"/>
        </w:rPr>
      </w:pPr>
      <w:proofErr w:type="gramStart"/>
      <w:r>
        <w:rPr>
          <w:lang w:eastAsia="zh-CN"/>
        </w:rPr>
        <w:t>where</w:t>
      </w:r>
      <w:proofErr w:type="gramEnd"/>
    </w:p>
    <w:p w14:paraId="16CA77B1" w14:textId="1C4C0116" w:rsidR="00BF0603" w:rsidRDefault="00BF0603" w:rsidP="00BF0603">
      <w:pPr>
        <w:pStyle w:val="ListParagraph"/>
        <w:numPr>
          <w:ilvl w:val="0"/>
          <w:numId w:val="22"/>
        </w:numPr>
        <w:ind w:firstLineChars="0"/>
        <w:rPr>
          <w:lang w:eastAsia="zh-CN"/>
        </w:rPr>
      </w:pPr>
      <w:r>
        <w:rPr>
          <w:lang w:eastAsia="zh-CN"/>
        </w:rPr>
        <w:t>L</w:t>
      </w:r>
      <w:r w:rsidRPr="00BF0603">
        <w:rPr>
          <w:vertAlign w:val="subscript"/>
          <w:lang w:eastAsia="zh-CN"/>
        </w:rPr>
        <w:t>available per hop</w:t>
      </w:r>
      <w:r>
        <w:rPr>
          <w:lang w:eastAsia="zh-CN"/>
        </w:rPr>
        <w:t xml:space="preserve"> is the time duration of PRS resource UE can measure in each hop and </w:t>
      </w:r>
      <w:r w:rsidR="000328F6">
        <w:rPr>
          <w:lang w:eastAsia="zh-CN"/>
        </w:rPr>
        <w:t>depends</w:t>
      </w:r>
      <w:r>
        <w:rPr>
          <w:lang w:eastAsia="zh-CN"/>
        </w:rPr>
        <w:t xml:space="preserve"> on the UE capability,</w:t>
      </w:r>
    </w:p>
    <w:p w14:paraId="4E544655" w14:textId="4A9A5CE0" w:rsidR="00BF0603" w:rsidRDefault="00BF0603" w:rsidP="00BF0603">
      <w:pPr>
        <w:pStyle w:val="ListParagraph"/>
        <w:numPr>
          <w:ilvl w:val="0"/>
          <w:numId w:val="22"/>
        </w:numPr>
        <w:ind w:firstLineChars="0"/>
        <w:rPr>
          <w:lang w:eastAsia="zh-CN"/>
        </w:rPr>
      </w:pPr>
      <w:r>
        <w:rPr>
          <w:lang w:eastAsia="zh-CN"/>
        </w:rPr>
        <w:t>RF</w:t>
      </w:r>
      <w:r w:rsidRPr="00BF0603">
        <w:rPr>
          <w:vertAlign w:val="subscript"/>
          <w:lang w:eastAsia="zh-CN"/>
        </w:rPr>
        <w:t>retuning time</w:t>
      </w:r>
      <w:r>
        <w:rPr>
          <w:lang w:eastAsia="zh-CN"/>
        </w:rPr>
        <w:t xml:space="preserve"> is the RF retuning time based on UE reported capability,</w:t>
      </w:r>
    </w:p>
    <w:p w14:paraId="4425BC7B" w14:textId="52F7E868" w:rsidR="002E0DEC" w:rsidRDefault="00BF0603" w:rsidP="00907E99">
      <w:pPr>
        <w:pStyle w:val="ListParagraph"/>
        <w:numPr>
          <w:ilvl w:val="0"/>
          <w:numId w:val="22"/>
        </w:numPr>
        <w:ind w:firstLineChars="0"/>
        <w:rPr>
          <w:lang w:eastAsia="zh-CN"/>
        </w:rPr>
      </w:pPr>
      <w:r>
        <w:rPr>
          <w:lang w:eastAsia="zh-CN"/>
        </w:rPr>
        <w:lastRenderedPageBreak/>
        <w:t>N</w:t>
      </w:r>
      <w:r w:rsidRPr="00BF0603">
        <w:rPr>
          <w:vertAlign w:val="subscript"/>
          <w:lang w:eastAsia="zh-CN"/>
        </w:rPr>
        <w:t>hops</w:t>
      </w:r>
      <w:r>
        <w:rPr>
          <w:lang w:eastAsia="zh-CN"/>
        </w:rPr>
        <w:t xml:space="preserve"> is calculated based on the DL PRS bandwidth UE can measure across all hops, PRS bandwidth UE can measure per hop and overlapping between hops supported by the UE.</w:t>
      </w:r>
      <w:r w:rsidR="00DE4458">
        <w:rPr>
          <w:lang w:eastAsia="zh-CN"/>
        </w:rPr>
        <w:t xml:space="preserve">  </w:t>
      </w:r>
      <w:r w:rsidR="00DE4458" w:rsidRPr="00DE4458">
        <w:rPr>
          <w:lang w:eastAsia="zh-CN"/>
        </w:rPr>
        <w:t>N</w:t>
      </w:r>
      <w:r w:rsidR="00DE4458" w:rsidRPr="00DE4458">
        <w:rPr>
          <w:vertAlign w:val="subscript"/>
          <w:lang w:eastAsia="zh-CN"/>
        </w:rPr>
        <w:t>hops</w:t>
      </w:r>
      <w:r w:rsidR="00DE4458" w:rsidRPr="00DE4458">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Total</m:t>
                    </m:r>
                  </m:sub>
                </m:sSub>
              </m:num>
              <m:den>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per hop</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PRB</m:t>
                    </m:r>
                  </m:e>
                  <m:sub>
                    <m:r>
                      <m:rPr>
                        <m:sty m:val="p"/>
                      </m:rPr>
                      <w:rPr>
                        <w:rFonts w:ascii="Cambria Math" w:hAnsi="Cambria Math"/>
                        <w:lang w:eastAsia="zh-CN"/>
                      </w:rPr>
                      <m:t>overlapping</m:t>
                    </m:r>
                  </m:sub>
                </m:sSub>
              </m:den>
            </m:f>
          </m:e>
        </m:d>
      </m:oMath>
      <w:r w:rsidR="00B92E35">
        <w:rPr>
          <w:lang w:eastAsia="zh-CN"/>
        </w:rPr>
        <w:t>. BW</w:t>
      </w:r>
      <w:r w:rsidR="00B92E35" w:rsidRPr="00B92E35">
        <w:rPr>
          <w:vertAlign w:val="subscript"/>
          <w:lang w:eastAsia="zh-CN"/>
        </w:rPr>
        <w:t>Total</w:t>
      </w:r>
      <w:r w:rsidR="00B92E35">
        <w:rPr>
          <w:lang w:eastAsia="zh-CN"/>
        </w:rPr>
        <w:t xml:space="preserve"> is the DL PRS bandwidth across all hops. BW</w:t>
      </w:r>
      <w:r w:rsidR="00B92E35" w:rsidRPr="00B92E35">
        <w:rPr>
          <w:vertAlign w:val="subscript"/>
          <w:lang w:eastAsia="zh-CN"/>
        </w:rPr>
        <w:t>per hop</w:t>
      </w:r>
      <w:r w:rsidR="00B92E35">
        <w:rPr>
          <w:lang w:eastAsia="zh-CN"/>
        </w:rPr>
        <w:t xml:space="preserve"> is the DL PRS BW UE can measurement in each hop. And PRB</w:t>
      </w:r>
      <w:r w:rsidR="00B92E35" w:rsidRPr="00B92E35">
        <w:rPr>
          <w:vertAlign w:val="subscript"/>
          <w:lang w:eastAsia="zh-CN"/>
        </w:rPr>
        <w:t>overlapping</w:t>
      </w:r>
      <w:r w:rsidR="00B92E35">
        <w:rPr>
          <w:lang w:eastAsia="zh-CN"/>
        </w:rPr>
        <w:t xml:space="preserve"> is the number of overlapping PRBs between hops.</w:t>
      </w:r>
    </w:p>
    <w:p w14:paraId="1B38CBF9" w14:textId="5557A3DD" w:rsidR="00907E99" w:rsidRDefault="00907E99" w:rsidP="00907E99">
      <w:pPr>
        <w:rPr>
          <w:lang w:eastAsia="zh-CN"/>
        </w:rPr>
      </w:pPr>
    </w:p>
    <w:p w14:paraId="34187996" w14:textId="33DE05F4" w:rsidR="00DE4458" w:rsidRDefault="00DE4458" w:rsidP="00DE4458">
      <w:pPr>
        <w:rPr>
          <w:lang w:eastAsia="zh-CN"/>
        </w:rPr>
      </w:pPr>
      <w:r w:rsidRPr="00DE4458">
        <w:rPr>
          <w:b/>
          <w:bCs/>
          <w:u w:val="single"/>
          <w:lang w:eastAsia="zh-CN"/>
        </w:rPr>
        <w:t xml:space="preserve">Proposal </w:t>
      </w:r>
      <w:r w:rsidR="00CD2311">
        <w:rPr>
          <w:b/>
          <w:bCs/>
          <w:u w:val="single"/>
          <w:lang w:eastAsia="zh-CN"/>
        </w:rPr>
        <w:t>2</w:t>
      </w:r>
      <w:r>
        <w:rPr>
          <w:lang w:eastAsia="zh-CN"/>
        </w:rPr>
        <w:t>: L</w:t>
      </w:r>
      <w:r w:rsidRPr="00DE4458">
        <w:rPr>
          <w:vertAlign w:val="subscript"/>
          <w:lang w:eastAsia="zh-CN"/>
        </w:rPr>
        <w:t>available</w:t>
      </w:r>
      <w:r>
        <w:rPr>
          <w:lang w:eastAsia="zh-CN"/>
        </w:rPr>
        <w:t xml:space="preserve"> for PRS measurement period requirement with FH is calculated as:</w:t>
      </w:r>
      <w:r>
        <w:rPr>
          <w:lang w:eastAsia="zh-CN"/>
        </w:rPr>
        <w:br/>
        <w:t>L</w:t>
      </w:r>
      <w:r w:rsidRPr="00EB0669">
        <w:rPr>
          <w:vertAlign w:val="subscript"/>
          <w:lang w:eastAsia="zh-CN"/>
        </w:rPr>
        <w:t>available</w:t>
      </w:r>
      <w:r>
        <w:rPr>
          <w:lang w:eastAsia="zh-CN"/>
        </w:rPr>
        <w:t>= L</w:t>
      </w:r>
      <w:r w:rsidRPr="00EB0669">
        <w:rPr>
          <w:vertAlign w:val="subscript"/>
          <w:lang w:eastAsia="zh-CN"/>
        </w:rPr>
        <w:t>available per hop</w:t>
      </w:r>
      <w:r>
        <w:rPr>
          <w:lang w:eastAsia="zh-CN"/>
        </w:rPr>
        <w:t xml:space="preserve"> </w:t>
      </w:r>
      <w:r>
        <w:rPr>
          <w:rFonts w:ascii="Cambria Math" w:hAnsi="Cambria Math"/>
          <w:lang w:eastAsia="zh-CN"/>
        </w:rPr>
        <w:t xml:space="preserve">× </w:t>
      </w:r>
      <w:r>
        <w:rPr>
          <w:lang w:eastAsia="zh-CN"/>
        </w:rPr>
        <w:t>N</w:t>
      </w:r>
      <w:r w:rsidRPr="00EB0669">
        <w:rPr>
          <w:vertAlign w:val="subscript"/>
          <w:lang w:eastAsia="zh-CN"/>
        </w:rPr>
        <w:t>hops</w:t>
      </w:r>
      <w:r>
        <w:rPr>
          <w:lang w:eastAsia="zh-CN"/>
        </w:rPr>
        <w:t xml:space="preserve"> + RF</w:t>
      </w:r>
      <w:r w:rsidRPr="00EB0669">
        <w:rPr>
          <w:vertAlign w:val="subscript"/>
          <w:lang w:eastAsia="zh-CN"/>
        </w:rPr>
        <w:t>retuning time</w:t>
      </w:r>
      <w:r>
        <w:rPr>
          <w:vertAlign w:val="subscript"/>
          <w:lang w:eastAsia="zh-CN"/>
        </w:rPr>
        <w:t xml:space="preserve"> </w:t>
      </w:r>
      <w:r>
        <w:rPr>
          <w:rFonts w:ascii="Cambria Math" w:hAnsi="Cambria Math"/>
          <w:lang w:eastAsia="zh-CN"/>
        </w:rPr>
        <w:t>× (</w:t>
      </w:r>
      <w:r>
        <w:rPr>
          <w:lang w:eastAsia="zh-CN"/>
        </w:rPr>
        <w:t>N</w:t>
      </w:r>
      <w:r w:rsidRPr="00EB0669">
        <w:rPr>
          <w:vertAlign w:val="subscript"/>
          <w:lang w:eastAsia="zh-CN"/>
        </w:rPr>
        <w:t>hops</w:t>
      </w:r>
      <w:r>
        <w:rPr>
          <w:lang w:eastAsia="zh-CN"/>
        </w:rPr>
        <w:t xml:space="preserve"> -1),</w:t>
      </w:r>
      <w:r>
        <w:rPr>
          <w:lang w:eastAsia="zh-CN"/>
        </w:rPr>
        <w:br/>
        <w:t>where</w:t>
      </w:r>
    </w:p>
    <w:p w14:paraId="29FD2ECF" w14:textId="77777777" w:rsidR="00DE4458" w:rsidRDefault="00DE4458" w:rsidP="00DE4458">
      <w:pPr>
        <w:pStyle w:val="ListParagraph"/>
        <w:numPr>
          <w:ilvl w:val="0"/>
          <w:numId w:val="22"/>
        </w:numPr>
        <w:ind w:firstLineChars="0"/>
        <w:rPr>
          <w:lang w:eastAsia="zh-CN"/>
        </w:rPr>
      </w:pPr>
      <w:r>
        <w:rPr>
          <w:lang w:eastAsia="zh-CN"/>
        </w:rPr>
        <w:t>L</w:t>
      </w:r>
      <w:r w:rsidRPr="00BF0603">
        <w:rPr>
          <w:vertAlign w:val="subscript"/>
          <w:lang w:eastAsia="zh-CN"/>
        </w:rPr>
        <w:t>available per hop</w:t>
      </w:r>
      <w:r>
        <w:rPr>
          <w:lang w:eastAsia="zh-CN"/>
        </w:rPr>
        <w:t xml:space="preserve"> is the time duration of PRS resource UE can measure in each hop and depends on the UE capability,</w:t>
      </w:r>
    </w:p>
    <w:p w14:paraId="70F98154" w14:textId="77777777" w:rsidR="00DE4458" w:rsidRDefault="00DE4458" w:rsidP="00DE4458">
      <w:pPr>
        <w:pStyle w:val="ListParagraph"/>
        <w:numPr>
          <w:ilvl w:val="0"/>
          <w:numId w:val="22"/>
        </w:numPr>
        <w:ind w:firstLineChars="0"/>
        <w:rPr>
          <w:lang w:eastAsia="zh-CN"/>
        </w:rPr>
      </w:pPr>
      <w:r>
        <w:rPr>
          <w:lang w:eastAsia="zh-CN"/>
        </w:rPr>
        <w:t>RF</w:t>
      </w:r>
      <w:r w:rsidRPr="00BF0603">
        <w:rPr>
          <w:vertAlign w:val="subscript"/>
          <w:lang w:eastAsia="zh-CN"/>
        </w:rPr>
        <w:t>retuning time</w:t>
      </w:r>
      <w:r>
        <w:rPr>
          <w:lang w:eastAsia="zh-CN"/>
        </w:rPr>
        <w:t xml:space="preserve"> is the RF retuning time based on UE reported capability,</w:t>
      </w:r>
    </w:p>
    <w:p w14:paraId="2EE37452" w14:textId="61D60538" w:rsidR="00DE4458" w:rsidRDefault="00DE4458" w:rsidP="00DE4458">
      <w:pPr>
        <w:pStyle w:val="ListParagraph"/>
        <w:numPr>
          <w:ilvl w:val="0"/>
          <w:numId w:val="22"/>
        </w:numPr>
        <w:ind w:firstLineChars="0"/>
        <w:rPr>
          <w:lang w:eastAsia="zh-CN"/>
        </w:rPr>
      </w:pPr>
      <w:r>
        <w:rPr>
          <w:lang w:eastAsia="zh-CN"/>
        </w:rPr>
        <w:t>N</w:t>
      </w:r>
      <w:r w:rsidRPr="00BF0603">
        <w:rPr>
          <w:vertAlign w:val="subscript"/>
          <w:lang w:eastAsia="zh-CN"/>
        </w:rPr>
        <w:t>hops</w:t>
      </w:r>
      <w:r>
        <w:rPr>
          <w:lang w:eastAsia="zh-CN"/>
        </w:rPr>
        <w:t xml:space="preserve"> is calculated based on the DL PRS bandwidth UE can measure across all hops, PRS bandwidth UE can measure per hop and overlapping between hops supported by the UE.  </w:t>
      </w:r>
      <w:r w:rsidRPr="00DE4458">
        <w:rPr>
          <w:lang w:eastAsia="zh-CN"/>
        </w:rPr>
        <w:t>N</w:t>
      </w:r>
      <w:r w:rsidRPr="00DE4458">
        <w:rPr>
          <w:vertAlign w:val="subscript"/>
          <w:lang w:eastAsia="zh-CN"/>
        </w:rPr>
        <w:t>hops</w:t>
      </w:r>
      <w:r w:rsidRPr="00DE4458">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max</m:t>
                    </m:r>
                  </m:sub>
                </m:sSub>
              </m:num>
              <m:den>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per hop</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PRB</m:t>
                    </m:r>
                  </m:e>
                  <m:sub>
                    <m:r>
                      <m:rPr>
                        <m:sty m:val="p"/>
                      </m:rPr>
                      <w:rPr>
                        <w:rFonts w:ascii="Cambria Math" w:hAnsi="Cambria Math"/>
                        <w:lang w:eastAsia="zh-CN"/>
                      </w:rPr>
                      <m:t>overlapping</m:t>
                    </m:r>
                  </m:sub>
                </m:sSub>
              </m:den>
            </m:f>
          </m:e>
        </m:d>
      </m:oMath>
      <w:r w:rsidR="008F0EDE">
        <w:rPr>
          <w:lang w:eastAsia="zh-CN"/>
        </w:rPr>
        <w:t>. BW</w:t>
      </w:r>
      <w:r w:rsidR="008F0EDE" w:rsidRPr="00B92E35">
        <w:rPr>
          <w:vertAlign w:val="subscript"/>
          <w:lang w:eastAsia="zh-CN"/>
        </w:rPr>
        <w:t>Total</w:t>
      </w:r>
      <w:r w:rsidR="008F0EDE">
        <w:rPr>
          <w:lang w:eastAsia="zh-CN"/>
        </w:rPr>
        <w:t xml:space="preserve"> is the DL PRS bandwidth across all hops. BW</w:t>
      </w:r>
      <w:r w:rsidR="008F0EDE" w:rsidRPr="00B92E35">
        <w:rPr>
          <w:vertAlign w:val="subscript"/>
          <w:lang w:eastAsia="zh-CN"/>
        </w:rPr>
        <w:t>per hop</w:t>
      </w:r>
      <w:r w:rsidR="008F0EDE">
        <w:rPr>
          <w:lang w:eastAsia="zh-CN"/>
        </w:rPr>
        <w:t xml:space="preserve"> is the DL PRS BW UE can measurement in each hop. And PRB</w:t>
      </w:r>
      <w:r w:rsidR="008F0EDE" w:rsidRPr="00B92E35">
        <w:rPr>
          <w:vertAlign w:val="subscript"/>
          <w:lang w:eastAsia="zh-CN"/>
        </w:rPr>
        <w:t>overlapping</w:t>
      </w:r>
      <w:r w:rsidR="008F0EDE">
        <w:rPr>
          <w:lang w:eastAsia="zh-CN"/>
        </w:rPr>
        <w:t xml:space="preserve"> is the number of overlapping PRBs between hops.</w:t>
      </w:r>
    </w:p>
    <w:p w14:paraId="0E375F33" w14:textId="2B454000" w:rsidR="00907E99" w:rsidRDefault="00DE4458" w:rsidP="00907E99">
      <w:pPr>
        <w:rPr>
          <w:lang w:eastAsia="zh-CN"/>
        </w:rPr>
      </w:pPr>
      <w:r>
        <w:rPr>
          <w:lang w:eastAsia="zh-CN"/>
        </w:rPr>
        <w:br/>
      </w:r>
      <w:r w:rsidR="00907E99">
        <w:rPr>
          <w:lang w:eastAsia="zh-CN"/>
        </w:rPr>
        <w:t>UE feature list after RAN1#114bis considers the following UE capabilities for PRS measurement with FH</w:t>
      </w:r>
      <w:r w:rsidR="00751B1B">
        <w:rPr>
          <w:lang w:eastAsia="zh-CN"/>
        </w:rPr>
        <w:t xml:space="preserve"> [2]</w:t>
      </w:r>
      <w:r w:rsidR="00907E99">
        <w:rPr>
          <w:lang w:eastAsia="zh-CN"/>
        </w:rPr>
        <w:t>:</w:t>
      </w:r>
    </w:p>
    <w:p w14:paraId="7D4BEDBB" w14:textId="77777777" w:rsidR="00907E99" w:rsidRDefault="00907E99" w:rsidP="00907E99">
      <w:pPr>
        <w:pStyle w:val="ListParagraph"/>
        <w:numPr>
          <w:ilvl w:val="0"/>
          <w:numId w:val="18"/>
        </w:numPr>
        <w:ind w:firstLineChars="0"/>
        <w:rPr>
          <w:lang w:eastAsia="zh-CN"/>
        </w:rPr>
      </w:pPr>
      <w:r>
        <w:rPr>
          <w:lang w:eastAsia="zh-CN"/>
        </w:rPr>
        <w:t>No overlap, in terms of PRBs, between adjacent hops,</w:t>
      </w:r>
    </w:p>
    <w:p w14:paraId="64EC26B4" w14:textId="77777777" w:rsidR="00907E99" w:rsidRDefault="00907E99" w:rsidP="00907E99">
      <w:pPr>
        <w:pStyle w:val="ListParagraph"/>
        <w:numPr>
          <w:ilvl w:val="0"/>
          <w:numId w:val="18"/>
        </w:numPr>
        <w:ind w:firstLineChars="0"/>
        <w:rPr>
          <w:lang w:eastAsia="zh-CN"/>
        </w:rPr>
      </w:pPr>
      <w:r>
        <w:rPr>
          <w:lang w:eastAsia="zh-CN"/>
        </w:rPr>
        <w:t>1 PRB overlap between adjacent hops,</w:t>
      </w:r>
    </w:p>
    <w:p w14:paraId="5295A653" w14:textId="77777777" w:rsidR="00907E99" w:rsidRDefault="00907E99" w:rsidP="00907E99">
      <w:pPr>
        <w:pStyle w:val="ListParagraph"/>
        <w:numPr>
          <w:ilvl w:val="0"/>
          <w:numId w:val="18"/>
        </w:numPr>
        <w:ind w:firstLineChars="0"/>
      </w:pPr>
      <w:r>
        <w:t>2 PRBs overlap between adjacent hops, and</w:t>
      </w:r>
    </w:p>
    <w:p w14:paraId="521A9D4F" w14:textId="77777777" w:rsidR="00907E99" w:rsidRDefault="00907E99" w:rsidP="00907E99">
      <w:pPr>
        <w:pStyle w:val="ListParagraph"/>
        <w:numPr>
          <w:ilvl w:val="0"/>
          <w:numId w:val="18"/>
        </w:numPr>
        <w:ind w:firstLineChars="0"/>
      </w:pPr>
      <w:r>
        <w:t xml:space="preserve">4 PRBs overlap between adjacent </w:t>
      </w:r>
      <w:proofErr w:type="gramStart"/>
      <w:r>
        <w:t>hops</w:t>
      </w:r>
      <w:proofErr w:type="gramEnd"/>
    </w:p>
    <w:p w14:paraId="6211D3C3" w14:textId="6BBFC097" w:rsidR="00907E99" w:rsidRDefault="00907E99" w:rsidP="00907E99">
      <w:r>
        <w:t>The overlapping, in terms of PRBs, between adjacent hops is needed to allow UE to compensate for the phase inconsistency between the parts of PRS resource measured by UE in different hops. Without such compensations a decent PRS measurement accuracy cannot be guaranteed. It is therefore our proposal to not define requirements for the case when overlapping between adjacent hops is not considered for PRS measurements.</w:t>
      </w:r>
      <w:r w:rsidR="009D707D">
        <w:br/>
      </w:r>
    </w:p>
    <w:p w14:paraId="27D37B3C" w14:textId="665F2949" w:rsidR="00907E99" w:rsidRDefault="00907E99" w:rsidP="00907E99">
      <w:r w:rsidRPr="00102A4F">
        <w:rPr>
          <w:b/>
          <w:bCs/>
          <w:u w:val="single"/>
        </w:rPr>
        <w:t xml:space="preserve">Proposal </w:t>
      </w:r>
      <w:r w:rsidR="00CD2311">
        <w:rPr>
          <w:b/>
          <w:bCs/>
          <w:u w:val="single"/>
        </w:rPr>
        <w:t>3</w:t>
      </w:r>
      <w:r>
        <w:t>: Do not define requirements for the case when overlapping between adjacent hops is not considered for PRS measurements.</w:t>
      </w:r>
      <w:r w:rsidR="009D707D">
        <w:br/>
      </w:r>
    </w:p>
    <w:p w14:paraId="77C1467F" w14:textId="3B46EC0B" w:rsidR="00D74D56" w:rsidRDefault="007468CB" w:rsidP="000D7484">
      <w:pPr>
        <w:rPr>
          <w:lang w:eastAsia="zh-CN"/>
        </w:rPr>
      </w:pPr>
      <w:r>
        <w:rPr>
          <w:lang w:eastAsia="zh-CN"/>
        </w:rPr>
        <w:t>In addition to these issues, RAN4 also need to finalize CSSF for RRC_CONNECTED mode</w:t>
      </w:r>
      <w:r w:rsidR="00F536F1">
        <w:rPr>
          <w:lang w:eastAsia="zh-CN"/>
        </w:rPr>
        <w:t>.</w:t>
      </w:r>
      <w:r>
        <w:rPr>
          <w:lang w:eastAsia="zh-CN"/>
        </w:rPr>
        <w:t xml:space="preserve"> </w:t>
      </w:r>
      <w:r w:rsidR="00F536F1">
        <w:rPr>
          <w:lang w:eastAsia="zh-CN"/>
        </w:rPr>
        <w:t>In our view,</w:t>
      </w:r>
      <w:r w:rsidR="00CD2311">
        <w:rPr>
          <w:lang w:eastAsia="zh-CN"/>
        </w:rPr>
        <w:t xml:space="preserve"> CSSF as defined in clause 9.1</w:t>
      </w:r>
      <w:r w:rsidR="00F536F1">
        <w:rPr>
          <w:lang w:eastAsia="zh-CN"/>
        </w:rPr>
        <w:t>A</w:t>
      </w:r>
      <w:r w:rsidR="00CD2311">
        <w:rPr>
          <w:lang w:eastAsia="zh-CN"/>
        </w:rPr>
        <w:t>.5.2 shall apply</w:t>
      </w:r>
      <w:r w:rsidR="00F536F1">
        <w:rPr>
          <w:lang w:eastAsia="zh-CN"/>
        </w:rPr>
        <w:t xml:space="preserve"> also for positioning measurements</w:t>
      </w:r>
      <w:r w:rsidR="00CD2311">
        <w:rPr>
          <w:lang w:eastAsia="zh-CN"/>
        </w:rPr>
        <w:t>.</w:t>
      </w:r>
      <w:r w:rsidR="004F6561">
        <w:rPr>
          <w:lang w:eastAsia="zh-CN"/>
        </w:rPr>
        <w:br/>
      </w:r>
    </w:p>
    <w:p w14:paraId="32521DE8" w14:textId="77777777" w:rsidR="00572F78" w:rsidRDefault="00784DE6" w:rsidP="00536B6D">
      <w:pPr>
        <w:rPr>
          <w:lang w:eastAsia="zh-CN"/>
        </w:rPr>
      </w:pPr>
      <w:r w:rsidRPr="002A41EA">
        <w:rPr>
          <w:b/>
          <w:bCs/>
          <w:u w:val="single"/>
          <w:lang w:eastAsia="zh-CN"/>
        </w:rPr>
        <w:t>Prop</w:t>
      </w:r>
      <w:r>
        <w:rPr>
          <w:b/>
          <w:bCs/>
          <w:u w:val="single"/>
          <w:lang w:eastAsia="zh-CN"/>
        </w:rPr>
        <w:t>o</w:t>
      </w:r>
      <w:r w:rsidRPr="002A41EA">
        <w:rPr>
          <w:b/>
          <w:bCs/>
          <w:u w:val="single"/>
          <w:lang w:eastAsia="zh-CN"/>
        </w:rPr>
        <w:t xml:space="preserve">sal </w:t>
      </w:r>
      <w:r>
        <w:rPr>
          <w:b/>
          <w:bCs/>
          <w:u w:val="single"/>
          <w:lang w:eastAsia="zh-CN"/>
        </w:rPr>
        <w:t>4</w:t>
      </w:r>
      <w:r>
        <w:rPr>
          <w:lang w:eastAsia="zh-CN"/>
        </w:rPr>
        <w:t xml:space="preserve">: CSSF as defined in clause 9.1A.5.2 shall apply for PRS measurement period requirements </w:t>
      </w:r>
      <w:r w:rsidR="00C00A14">
        <w:rPr>
          <w:lang w:eastAsia="zh-CN"/>
        </w:rPr>
        <w:t xml:space="preserve">for RedCap UEs </w:t>
      </w:r>
      <w:r>
        <w:rPr>
          <w:lang w:eastAsia="zh-CN"/>
        </w:rPr>
        <w:t xml:space="preserve">in RRC_CONNECTED state. </w:t>
      </w:r>
    </w:p>
    <w:p w14:paraId="58E5FD3F" w14:textId="522B015B" w:rsidR="00101492" w:rsidRPr="00536B6D" w:rsidRDefault="00572F78" w:rsidP="00536B6D">
      <w:pPr>
        <w:rPr>
          <w:lang w:eastAsia="zh-CN"/>
        </w:rPr>
      </w:pPr>
      <w:r w:rsidRPr="00572F78">
        <w:rPr>
          <w:b/>
          <w:bCs/>
          <w:u w:val="single"/>
          <w:lang w:eastAsia="zh-CN"/>
        </w:rPr>
        <w:t>Proposal 5</w:t>
      </w:r>
      <w:r>
        <w:rPr>
          <w:lang w:eastAsia="zh-CN"/>
        </w:rPr>
        <w:t xml:space="preserve">: </w:t>
      </w:r>
      <w:r w:rsidR="00784DE6">
        <w:rPr>
          <w:lang w:eastAsia="zh-CN"/>
        </w:rPr>
        <w:t xml:space="preserve">Update clause 9.1A.5.2 to be valid also for </w:t>
      </w:r>
      <w:r>
        <w:rPr>
          <w:lang w:eastAsia="zh-CN"/>
        </w:rPr>
        <w:t xml:space="preserve">RedCap </w:t>
      </w:r>
      <w:r w:rsidR="00784DE6">
        <w:rPr>
          <w:lang w:eastAsia="zh-CN"/>
        </w:rPr>
        <w:t>positioning.</w:t>
      </w:r>
    </w:p>
    <w:p w14:paraId="28F33424" w14:textId="2FF74D27" w:rsidR="00DA0981" w:rsidRDefault="00DA0981">
      <w:pPr>
        <w:spacing w:beforeLines="50" w:before="120" w:afterLines="50" w:after="120"/>
        <w:rPr>
          <w:lang w:eastAsia="zh-CN"/>
        </w:rPr>
      </w:pPr>
    </w:p>
    <w:p w14:paraId="7BD28E04" w14:textId="74A483AD" w:rsidR="00DA0981" w:rsidRDefault="001B59FE" w:rsidP="0034360E">
      <w:pPr>
        <w:pStyle w:val="Heading1"/>
      </w:pPr>
      <w:r>
        <w:t>Summary</w:t>
      </w:r>
    </w:p>
    <w:p w14:paraId="095D652B" w14:textId="695B2F08" w:rsidR="00DA0981" w:rsidRDefault="00CD2311">
      <w:pPr>
        <w:spacing w:afterLines="50" w:after="120"/>
        <w:rPr>
          <w:lang w:eastAsia="zh-CN"/>
        </w:rPr>
      </w:pPr>
      <w:r>
        <w:rPr>
          <w:lang w:eastAsia="zh-CN"/>
        </w:rPr>
        <w:t>In this contribution remaining issues related to RedCap positioning are discussed. The following proposals summarize the discussion presented in this paper.</w:t>
      </w:r>
      <w:r w:rsidR="00D43F78">
        <w:rPr>
          <w:lang w:eastAsia="zh-CN"/>
        </w:rPr>
        <w:br/>
      </w:r>
    </w:p>
    <w:p w14:paraId="63F8E9A4" w14:textId="15498E70" w:rsidR="00CD2311" w:rsidRPr="00D43F78" w:rsidRDefault="00CD2311">
      <w:pPr>
        <w:spacing w:afterLines="50" w:after="120"/>
        <w:rPr>
          <w:b/>
          <w:bCs/>
          <w:u w:val="single"/>
          <w:lang w:eastAsia="zh-CN"/>
        </w:rPr>
      </w:pPr>
      <w:r w:rsidRPr="00D43F78">
        <w:rPr>
          <w:b/>
          <w:bCs/>
          <w:u w:val="single"/>
          <w:lang w:eastAsia="zh-CN"/>
        </w:rPr>
        <w:t xml:space="preserve"># </w:t>
      </w:r>
      <w:r w:rsidR="00D43F78" w:rsidRPr="00D43F78">
        <w:rPr>
          <w:b/>
          <w:bCs/>
          <w:u w:val="single"/>
          <w:lang w:eastAsia="zh-CN"/>
        </w:rPr>
        <w:t>Number of samples in measurement period requirement for latency reduced positioning</w:t>
      </w:r>
    </w:p>
    <w:p w14:paraId="5FF17D21" w14:textId="6D361A7A" w:rsidR="00D43F78" w:rsidRDefault="00CD2311" w:rsidP="00CD2311">
      <w:pPr>
        <w:rPr>
          <w:szCs w:val="22"/>
          <w:lang w:val="en-US" w:eastAsia="ja-JP"/>
        </w:rPr>
      </w:pPr>
      <w:r w:rsidRPr="000D7484">
        <w:rPr>
          <w:b/>
          <w:bCs/>
          <w:u w:val="single"/>
          <w:lang w:eastAsia="zh-CN"/>
        </w:rPr>
        <w:t xml:space="preserve">Proposal </w:t>
      </w:r>
      <w:r>
        <w:rPr>
          <w:b/>
          <w:bCs/>
          <w:u w:val="single"/>
          <w:lang w:eastAsia="zh-CN"/>
        </w:rPr>
        <w:t>1</w:t>
      </w:r>
      <w:r>
        <w:rPr>
          <w:lang w:eastAsia="zh-CN"/>
        </w:rPr>
        <w:t xml:space="preserve">: When UE is configured to perform positioning measurements with FH then </w:t>
      </w:r>
      <w:r w:rsidRPr="00880258">
        <w:rPr>
          <w:szCs w:val="22"/>
          <w:lang w:val="en-US" w:eastAsia="ja-JP"/>
        </w:rPr>
        <w:t>N</w:t>
      </w:r>
      <w:r w:rsidRPr="00880258">
        <w:rPr>
          <w:szCs w:val="22"/>
          <w:vertAlign w:val="subscript"/>
          <w:lang w:val="en-US" w:eastAsia="ja-JP"/>
        </w:rPr>
        <w:t>sample</w:t>
      </w:r>
      <w:r>
        <w:rPr>
          <w:szCs w:val="22"/>
          <w:lang w:val="en-US" w:eastAsia="ja-JP"/>
        </w:rPr>
        <w:t xml:space="preserve"> </w:t>
      </w:r>
      <w:r w:rsidRPr="00880258">
        <w:rPr>
          <w:szCs w:val="22"/>
          <w:lang w:val="en-US" w:eastAsia="ja-JP"/>
        </w:rPr>
        <w:t>= 2</w:t>
      </w:r>
      <w:r>
        <w:rPr>
          <w:szCs w:val="22"/>
          <w:lang w:val="en-US" w:eastAsia="ja-JP"/>
        </w:rPr>
        <w:t xml:space="preserve"> is considered in measurement period requirement for reduced number of sample case.</w:t>
      </w:r>
      <w:r w:rsidR="00D43F78">
        <w:rPr>
          <w:szCs w:val="22"/>
          <w:lang w:val="en-US" w:eastAsia="ja-JP"/>
        </w:rPr>
        <w:br/>
      </w:r>
    </w:p>
    <w:p w14:paraId="2935D830" w14:textId="4FA2A5B1" w:rsidR="00CD2311" w:rsidRPr="00D43F78" w:rsidRDefault="00D43F78" w:rsidP="00CD2311">
      <w:pPr>
        <w:rPr>
          <w:b/>
          <w:bCs/>
          <w:u w:val="single"/>
        </w:rPr>
      </w:pPr>
      <w:r w:rsidRPr="00D43F78">
        <w:rPr>
          <w:b/>
          <w:bCs/>
          <w:szCs w:val="22"/>
          <w:u w:val="single"/>
          <w:lang w:val="en-US" w:eastAsia="ja-JP"/>
        </w:rPr>
        <w:t># Measurement period requirement with FH</w:t>
      </w:r>
    </w:p>
    <w:p w14:paraId="11B3853A" w14:textId="77777777" w:rsidR="00CD2311" w:rsidRDefault="00CD2311" w:rsidP="00CD2311">
      <w:pPr>
        <w:rPr>
          <w:lang w:eastAsia="zh-CN"/>
        </w:rPr>
      </w:pPr>
      <w:r w:rsidRPr="00DE4458">
        <w:rPr>
          <w:b/>
          <w:bCs/>
          <w:u w:val="single"/>
          <w:lang w:eastAsia="zh-CN"/>
        </w:rPr>
        <w:t xml:space="preserve">Proposal </w:t>
      </w:r>
      <w:r>
        <w:rPr>
          <w:b/>
          <w:bCs/>
          <w:u w:val="single"/>
          <w:lang w:eastAsia="zh-CN"/>
        </w:rPr>
        <w:t>2</w:t>
      </w:r>
      <w:r>
        <w:rPr>
          <w:lang w:eastAsia="zh-CN"/>
        </w:rPr>
        <w:t>: L</w:t>
      </w:r>
      <w:r w:rsidRPr="00DE4458">
        <w:rPr>
          <w:vertAlign w:val="subscript"/>
          <w:lang w:eastAsia="zh-CN"/>
        </w:rPr>
        <w:t>available</w:t>
      </w:r>
      <w:r>
        <w:rPr>
          <w:lang w:eastAsia="zh-CN"/>
        </w:rPr>
        <w:t xml:space="preserve"> for PRS measurement period requirement with FH is calculated as:</w:t>
      </w:r>
      <w:r>
        <w:rPr>
          <w:lang w:eastAsia="zh-CN"/>
        </w:rPr>
        <w:br/>
        <w:t>L</w:t>
      </w:r>
      <w:r w:rsidRPr="00EB0669">
        <w:rPr>
          <w:vertAlign w:val="subscript"/>
          <w:lang w:eastAsia="zh-CN"/>
        </w:rPr>
        <w:t>available</w:t>
      </w:r>
      <w:r>
        <w:rPr>
          <w:lang w:eastAsia="zh-CN"/>
        </w:rPr>
        <w:t>= L</w:t>
      </w:r>
      <w:r w:rsidRPr="00EB0669">
        <w:rPr>
          <w:vertAlign w:val="subscript"/>
          <w:lang w:eastAsia="zh-CN"/>
        </w:rPr>
        <w:t>available per hop</w:t>
      </w:r>
      <w:r>
        <w:rPr>
          <w:lang w:eastAsia="zh-CN"/>
        </w:rPr>
        <w:t xml:space="preserve"> </w:t>
      </w:r>
      <w:r>
        <w:rPr>
          <w:rFonts w:ascii="Cambria Math" w:hAnsi="Cambria Math"/>
          <w:lang w:eastAsia="zh-CN"/>
        </w:rPr>
        <w:t xml:space="preserve">× </w:t>
      </w:r>
      <w:r>
        <w:rPr>
          <w:lang w:eastAsia="zh-CN"/>
        </w:rPr>
        <w:t>N</w:t>
      </w:r>
      <w:r w:rsidRPr="00EB0669">
        <w:rPr>
          <w:vertAlign w:val="subscript"/>
          <w:lang w:eastAsia="zh-CN"/>
        </w:rPr>
        <w:t>hops</w:t>
      </w:r>
      <w:r>
        <w:rPr>
          <w:lang w:eastAsia="zh-CN"/>
        </w:rPr>
        <w:t xml:space="preserve"> + RF</w:t>
      </w:r>
      <w:r w:rsidRPr="00EB0669">
        <w:rPr>
          <w:vertAlign w:val="subscript"/>
          <w:lang w:eastAsia="zh-CN"/>
        </w:rPr>
        <w:t>retuning time</w:t>
      </w:r>
      <w:r>
        <w:rPr>
          <w:vertAlign w:val="subscript"/>
          <w:lang w:eastAsia="zh-CN"/>
        </w:rPr>
        <w:t xml:space="preserve"> </w:t>
      </w:r>
      <w:r>
        <w:rPr>
          <w:rFonts w:ascii="Cambria Math" w:hAnsi="Cambria Math"/>
          <w:lang w:eastAsia="zh-CN"/>
        </w:rPr>
        <w:t>× (</w:t>
      </w:r>
      <w:r>
        <w:rPr>
          <w:lang w:eastAsia="zh-CN"/>
        </w:rPr>
        <w:t>N</w:t>
      </w:r>
      <w:r w:rsidRPr="00EB0669">
        <w:rPr>
          <w:vertAlign w:val="subscript"/>
          <w:lang w:eastAsia="zh-CN"/>
        </w:rPr>
        <w:t>hops</w:t>
      </w:r>
      <w:r>
        <w:rPr>
          <w:lang w:eastAsia="zh-CN"/>
        </w:rPr>
        <w:t xml:space="preserve"> -1),</w:t>
      </w:r>
      <w:r>
        <w:rPr>
          <w:lang w:eastAsia="zh-CN"/>
        </w:rPr>
        <w:br/>
        <w:t>where</w:t>
      </w:r>
    </w:p>
    <w:p w14:paraId="2F0AC91B" w14:textId="77777777" w:rsidR="00CD2311" w:rsidRDefault="00CD2311" w:rsidP="00CD2311">
      <w:pPr>
        <w:pStyle w:val="ListParagraph"/>
        <w:numPr>
          <w:ilvl w:val="0"/>
          <w:numId w:val="22"/>
        </w:numPr>
        <w:ind w:firstLineChars="0"/>
        <w:rPr>
          <w:lang w:eastAsia="zh-CN"/>
        </w:rPr>
      </w:pPr>
      <w:r>
        <w:rPr>
          <w:lang w:eastAsia="zh-CN"/>
        </w:rPr>
        <w:t>L</w:t>
      </w:r>
      <w:r w:rsidRPr="00BF0603">
        <w:rPr>
          <w:vertAlign w:val="subscript"/>
          <w:lang w:eastAsia="zh-CN"/>
        </w:rPr>
        <w:t>available per hop</w:t>
      </w:r>
      <w:r>
        <w:rPr>
          <w:lang w:eastAsia="zh-CN"/>
        </w:rPr>
        <w:t xml:space="preserve"> is the time duration of PRS resource UE can measure in each hop and depends on the UE capability,</w:t>
      </w:r>
    </w:p>
    <w:p w14:paraId="4BD1CBC7" w14:textId="77777777" w:rsidR="00CD2311" w:rsidRDefault="00CD2311" w:rsidP="00CD2311">
      <w:pPr>
        <w:pStyle w:val="ListParagraph"/>
        <w:numPr>
          <w:ilvl w:val="0"/>
          <w:numId w:val="22"/>
        </w:numPr>
        <w:ind w:firstLineChars="0"/>
        <w:rPr>
          <w:lang w:eastAsia="zh-CN"/>
        </w:rPr>
      </w:pPr>
      <w:r>
        <w:rPr>
          <w:lang w:eastAsia="zh-CN"/>
        </w:rPr>
        <w:t>RF</w:t>
      </w:r>
      <w:r w:rsidRPr="00BF0603">
        <w:rPr>
          <w:vertAlign w:val="subscript"/>
          <w:lang w:eastAsia="zh-CN"/>
        </w:rPr>
        <w:t>retuning time</w:t>
      </w:r>
      <w:r>
        <w:rPr>
          <w:lang w:eastAsia="zh-CN"/>
        </w:rPr>
        <w:t xml:space="preserve"> is the RF retuning time based on UE reported capability,</w:t>
      </w:r>
    </w:p>
    <w:p w14:paraId="4A836942" w14:textId="3CD292D2" w:rsidR="00CD2311" w:rsidRDefault="00CD2311" w:rsidP="00CD2311">
      <w:pPr>
        <w:pStyle w:val="ListParagraph"/>
        <w:numPr>
          <w:ilvl w:val="0"/>
          <w:numId w:val="22"/>
        </w:numPr>
        <w:ind w:firstLineChars="0"/>
        <w:rPr>
          <w:lang w:eastAsia="zh-CN"/>
        </w:rPr>
      </w:pPr>
      <w:r>
        <w:rPr>
          <w:lang w:eastAsia="zh-CN"/>
        </w:rPr>
        <w:t>N</w:t>
      </w:r>
      <w:r w:rsidRPr="00BF0603">
        <w:rPr>
          <w:vertAlign w:val="subscript"/>
          <w:lang w:eastAsia="zh-CN"/>
        </w:rPr>
        <w:t>hops</w:t>
      </w:r>
      <w:r>
        <w:rPr>
          <w:lang w:eastAsia="zh-CN"/>
        </w:rPr>
        <w:t xml:space="preserve"> is calculated based on the DL PRS bandwidth UE can measure across all hops, PRS bandwidth UE can measure per hop and overlapping between hops supported by the UE.  </w:t>
      </w:r>
      <w:r w:rsidRPr="00DE4458">
        <w:rPr>
          <w:lang w:eastAsia="zh-CN"/>
        </w:rPr>
        <w:t>N</w:t>
      </w:r>
      <w:r w:rsidRPr="00DE4458">
        <w:rPr>
          <w:vertAlign w:val="subscript"/>
          <w:lang w:eastAsia="zh-CN"/>
        </w:rPr>
        <w:t>hops</w:t>
      </w:r>
      <w:r w:rsidRPr="00DE4458">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max</m:t>
                    </m:r>
                  </m:sub>
                </m:sSub>
              </m:num>
              <m:den>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per hop</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PRB</m:t>
                    </m:r>
                  </m:e>
                  <m:sub>
                    <m:r>
                      <m:rPr>
                        <m:sty m:val="p"/>
                      </m:rPr>
                      <w:rPr>
                        <w:rFonts w:ascii="Cambria Math" w:hAnsi="Cambria Math"/>
                        <w:lang w:eastAsia="zh-CN"/>
                      </w:rPr>
                      <m:t>overlapping</m:t>
                    </m:r>
                  </m:sub>
                </m:sSub>
              </m:den>
            </m:f>
          </m:e>
        </m:d>
      </m:oMath>
      <w:r>
        <w:rPr>
          <w:lang w:eastAsia="zh-CN"/>
        </w:rPr>
        <w:t>. BW</w:t>
      </w:r>
      <w:r w:rsidRPr="00B92E35">
        <w:rPr>
          <w:vertAlign w:val="subscript"/>
          <w:lang w:eastAsia="zh-CN"/>
        </w:rPr>
        <w:t>Total</w:t>
      </w:r>
      <w:r>
        <w:rPr>
          <w:lang w:eastAsia="zh-CN"/>
        </w:rPr>
        <w:t xml:space="preserve"> is the DL PRS bandwidth across all hops. BW</w:t>
      </w:r>
      <w:r w:rsidRPr="00B92E35">
        <w:rPr>
          <w:vertAlign w:val="subscript"/>
          <w:lang w:eastAsia="zh-CN"/>
        </w:rPr>
        <w:t>per hop</w:t>
      </w:r>
      <w:r>
        <w:rPr>
          <w:lang w:eastAsia="zh-CN"/>
        </w:rPr>
        <w:t xml:space="preserve"> is the DL PRS BW UE can measurement in each hop. And PRB</w:t>
      </w:r>
      <w:r w:rsidRPr="00B92E35">
        <w:rPr>
          <w:vertAlign w:val="subscript"/>
          <w:lang w:eastAsia="zh-CN"/>
        </w:rPr>
        <w:t>overlapping</w:t>
      </w:r>
      <w:r>
        <w:rPr>
          <w:lang w:eastAsia="zh-CN"/>
        </w:rPr>
        <w:t xml:space="preserve"> is the number of overlapping PRBs between hops.</w:t>
      </w:r>
      <w:r>
        <w:rPr>
          <w:lang w:eastAsia="zh-CN"/>
        </w:rPr>
        <w:br/>
      </w:r>
    </w:p>
    <w:p w14:paraId="2E69EC42" w14:textId="333F921E" w:rsidR="00CD2311" w:rsidRDefault="00CD2311" w:rsidP="00CD2311">
      <w:r w:rsidRPr="00102A4F">
        <w:rPr>
          <w:b/>
          <w:bCs/>
          <w:u w:val="single"/>
        </w:rPr>
        <w:t xml:space="preserve">Proposal </w:t>
      </w:r>
      <w:r>
        <w:rPr>
          <w:b/>
          <w:bCs/>
          <w:u w:val="single"/>
        </w:rPr>
        <w:t>3</w:t>
      </w:r>
      <w:r>
        <w:t>: Do not define requirements for the case when overlapping between adjacent hops is not considered for PRS measurements.</w:t>
      </w:r>
      <w:r>
        <w:br/>
      </w:r>
    </w:p>
    <w:p w14:paraId="44C08D9A" w14:textId="23B352ED" w:rsidR="00572F78" w:rsidRDefault="00572F78" w:rsidP="00572F78">
      <w:pPr>
        <w:rPr>
          <w:lang w:eastAsia="zh-CN"/>
        </w:rPr>
      </w:pPr>
      <w:r w:rsidRPr="002A41EA">
        <w:rPr>
          <w:b/>
          <w:bCs/>
          <w:u w:val="single"/>
          <w:lang w:eastAsia="zh-CN"/>
        </w:rPr>
        <w:t>Prop</w:t>
      </w:r>
      <w:r>
        <w:rPr>
          <w:b/>
          <w:bCs/>
          <w:u w:val="single"/>
          <w:lang w:eastAsia="zh-CN"/>
        </w:rPr>
        <w:t>o</w:t>
      </w:r>
      <w:r w:rsidRPr="002A41EA">
        <w:rPr>
          <w:b/>
          <w:bCs/>
          <w:u w:val="single"/>
          <w:lang w:eastAsia="zh-CN"/>
        </w:rPr>
        <w:t xml:space="preserve">sal </w:t>
      </w:r>
      <w:r>
        <w:rPr>
          <w:b/>
          <w:bCs/>
          <w:u w:val="single"/>
          <w:lang w:eastAsia="zh-CN"/>
        </w:rPr>
        <w:t>4</w:t>
      </w:r>
      <w:r>
        <w:rPr>
          <w:lang w:eastAsia="zh-CN"/>
        </w:rPr>
        <w:t>: CSSF as defined in clause 9.1A.5.2 shall apply for PRS measurement period requirements for RedCap UEs in RRC_CONNECTED state.</w:t>
      </w:r>
      <w:r>
        <w:rPr>
          <w:lang w:eastAsia="zh-CN"/>
        </w:rPr>
        <w:br/>
        <w:t xml:space="preserve"> </w:t>
      </w:r>
    </w:p>
    <w:p w14:paraId="5842F22F" w14:textId="2A052D9B" w:rsidR="00501BBF" w:rsidRDefault="00572F78" w:rsidP="00572F78">
      <w:pPr>
        <w:rPr>
          <w:lang w:eastAsia="zh-CN"/>
        </w:rPr>
      </w:pPr>
      <w:r w:rsidRPr="00572F78">
        <w:rPr>
          <w:b/>
          <w:bCs/>
          <w:u w:val="single"/>
          <w:lang w:eastAsia="zh-CN"/>
        </w:rPr>
        <w:t>Proposal 5</w:t>
      </w:r>
      <w:r>
        <w:rPr>
          <w:lang w:eastAsia="zh-CN"/>
        </w:rPr>
        <w:t>: Update clause 9.1A.5.2 to be valid also for RedCap positioning.</w:t>
      </w:r>
      <w:r w:rsidR="00CD2311">
        <w:rPr>
          <w:lang w:eastAsia="zh-CN"/>
        </w:rPr>
        <w:br/>
      </w:r>
    </w:p>
    <w:p w14:paraId="5EFEC6CF" w14:textId="77777777" w:rsidR="00DA0981" w:rsidRDefault="00272DE3" w:rsidP="0034360E">
      <w:pPr>
        <w:pStyle w:val="Heading1"/>
      </w:pPr>
      <w:r>
        <w:t>References</w:t>
      </w:r>
    </w:p>
    <w:p w14:paraId="42938A3E" w14:textId="13604923" w:rsidR="001B59FE" w:rsidRDefault="004F16EA" w:rsidP="004F16EA">
      <w:pPr>
        <w:numPr>
          <w:ilvl w:val="0"/>
          <w:numId w:val="11"/>
        </w:numPr>
        <w:spacing w:afterLines="50" w:after="120"/>
        <w:jc w:val="both"/>
        <w:rPr>
          <w:lang w:eastAsia="zh-CN"/>
        </w:rPr>
      </w:pPr>
      <w:r>
        <w:rPr>
          <w:lang w:eastAsia="zh-CN"/>
        </w:rPr>
        <w:t>R4-2317386, WF on R18 NR positioning – RedCap positioning and PRS/SRS BW aggregation, Ericsson</w:t>
      </w:r>
      <w:r w:rsidR="001B59FE">
        <w:rPr>
          <w:lang w:eastAsia="zh-CN"/>
        </w:rPr>
        <w:t>.</w:t>
      </w:r>
    </w:p>
    <w:p w14:paraId="24F24132" w14:textId="6C7CD685" w:rsidR="00751B1B" w:rsidRDefault="00751B1B" w:rsidP="004F16EA">
      <w:pPr>
        <w:numPr>
          <w:ilvl w:val="0"/>
          <w:numId w:val="11"/>
        </w:numPr>
        <w:spacing w:afterLines="50" w:after="120"/>
        <w:jc w:val="both"/>
        <w:rPr>
          <w:lang w:eastAsia="zh-CN"/>
        </w:rPr>
      </w:pPr>
      <w:r w:rsidRPr="00751B1B">
        <w:rPr>
          <w:lang w:eastAsia="zh-CN"/>
        </w:rPr>
        <w:t>R1-2310635</w:t>
      </w:r>
      <w:r>
        <w:rPr>
          <w:lang w:eastAsia="zh-CN"/>
        </w:rPr>
        <w:t xml:space="preserve">, </w:t>
      </w:r>
      <w:r w:rsidRPr="00751B1B">
        <w:rPr>
          <w:lang w:eastAsia="zh-CN"/>
        </w:rPr>
        <w:t>Updated RAN1 UE features list for Rel-18 NR after RAN1#114bis</w:t>
      </w:r>
      <w:r>
        <w:rPr>
          <w:lang w:eastAsia="zh-CN"/>
        </w:rPr>
        <w:t xml:space="preserve">, </w:t>
      </w:r>
      <w:r w:rsidRPr="00751B1B">
        <w:rPr>
          <w:lang w:eastAsia="zh-CN"/>
        </w:rPr>
        <w:t>Moderators (AT&amp;T, NTT DOCOMO, INC.)</w:t>
      </w:r>
      <w:r>
        <w:rPr>
          <w:lang w:eastAsia="zh-CN"/>
        </w:rPr>
        <w:t>.</w:t>
      </w:r>
    </w:p>
    <w:sectPr w:rsidR="00751B1B" w:rsidSect="004B6C3A">
      <w:footerReference w:type="default" r:id="rId13"/>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A15" w14:textId="77777777" w:rsidR="00BA3D85" w:rsidRDefault="00BA3D85">
      <w:pPr>
        <w:spacing w:after="0" w:line="240" w:lineRule="auto"/>
      </w:pPr>
      <w:r>
        <w:separator/>
      </w:r>
    </w:p>
  </w:endnote>
  <w:endnote w:type="continuationSeparator" w:id="0">
    <w:p w14:paraId="02BBBE7B" w14:textId="77777777" w:rsidR="00BA3D85" w:rsidRDefault="00BA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8EE0" w14:textId="77777777" w:rsidR="00BA3D85" w:rsidRDefault="00BA3D85">
      <w:pPr>
        <w:spacing w:after="0" w:line="240" w:lineRule="auto"/>
      </w:pPr>
      <w:r>
        <w:separator/>
      </w:r>
    </w:p>
  </w:footnote>
  <w:footnote w:type="continuationSeparator" w:id="0">
    <w:p w14:paraId="47A72C65" w14:textId="77777777" w:rsidR="00BA3D85" w:rsidRDefault="00BA3D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D154A"/>
    <w:multiLevelType w:val="hybridMultilevel"/>
    <w:tmpl w:val="DE7E0AFE"/>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9C24C4"/>
    <w:multiLevelType w:val="hybridMultilevel"/>
    <w:tmpl w:val="64904648"/>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60B2"/>
    <w:multiLevelType w:val="hybridMultilevel"/>
    <w:tmpl w:val="C6A05C60"/>
    <w:lvl w:ilvl="0" w:tplc="2A0EB680">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E4B0AB7"/>
    <w:multiLevelType w:val="hybridMultilevel"/>
    <w:tmpl w:val="81529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E51E95"/>
    <w:multiLevelType w:val="hybridMultilevel"/>
    <w:tmpl w:val="02F61092"/>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4F2DD8"/>
    <w:multiLevelType w:val="hybridMultilevel"/>
    <w:tmpl w:val="0480F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C916C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A37794"/>
    <w:multiLevelType w:val="hybridMultilevel"/>
    <w:tmpl w:val="9672422E"/>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4D3D1F"/>
    <w:multiLevelType w:val="hybridMultilevel"/>
    <w:tmpl w:val="4B44ED98"/>
    <w:lvl w:ilvl="0" w:tplc="097AED68">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19"/>
  </w:num>
  <w:num w:numId="2" w16cid:durableId="108135824">
    <w:abstractNumId w:val="6"/>
  </w:num>
  <w:num w:numId="3" w16cid:durableId="209998030">
    <w:abstractNumId w:val="13"/>
  </w:num>
  <w:num w:numId="4" w16cid:durableId="592276320">
    <w:abstractNumId w:val="17"/>
  </w:num>
  <w:num w:numId="5" w16cid:durableId="2113357232">
    <w:abstractNumId w:val="3"/>
  </w:num>
  <w:num w:numId="6" w16cid:durableId="1814056036">
    <w:abstractNumId w:val="11"/>
  </w:num>
  <w:num w:numId="7" w16cid:durableId="377432883">
    <w:abstractNumId w:val="10"/>
  </w:num>
  <w:num w:numId="8" w16cid:durableId="1039934633">
    <w:abstractNumId w:val="7"/>
  </w:num>
  <w:num w:numId="9" w16cid:durableId="1020277311">
    <w:abstractNumId w:val="20"/>
  </w:num>
  <w:num w:numId="10" w16cid:durableId="495345200">
    <w:abstractNumId w:val="16"/>
  </w:num>
  <w:num w:numId="11" w16cid:durableId="1480460257">
    <w:abstractNumId w:val="4"/>
  </w:num>
  <w:num w:numId="12" w16cid:durableId="1128207029">
    <w:abstractNumId w:val="18"/>
  </w:num>
  <w:num w:numId="13" w16cid:durableId="1902786201">
    <w:abstractNumId w:val="12"/>
  </w:num>
  <w:num w:numId="14" w16cid:durableId="1884946436">
    <w:abstractNumId w:val="9"/>
  </w:num>
  <w:num w:numId="15" w16cid:durableId="1631669900">
    <w:abstractNumId w:val="15"/>
  </w:num>
  <w:num w:numId="16" w16cid:durableId="1487160205">
    <w:abstractNumId w:val="5"/>
  </w:num>
  <w:num w:numId="17" w16cid:durableId="2019694938">
    <w:abstractNumId w:val="8"/>
  </w:num>
  <w:num w:numId="18" w16cid:durableId="950358522">
    <w:abstractNumId w:val="0"/>
  </w:num>
  <w:num w:numId="19" w16cid:durableId="1062484532">
    <w:abstractNumId w:val="1"/>
  </w:num>
  <w:num w:numId="20" w16cid:durableId="750201648">
    <w:abstractNumId w:val="21"/>
  </w:num>
  <w:num w:numId="21" w16cid:durableId="1711373295">
    <w:abstractNumId w:val="2"/>
  </w:num>
  <w:num w:numId="22" w16cid:durableId="6251567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28F6"/>
    <w:rsid w:val="0003379A"/>
    <w:rsid w:val="00033BBF"/>
    <w:rsid w:val="000346D6"/>
    <w:rsid w:val="00034DFE"/>
    <w:rsid w:val="0003547C"/>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4C92"/>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484"/>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2"/>
    <w:rsid w:val="00101494"/>
    <w:rsid w:val="00101C27"/>
    <w:rsid w:val="00102A4F"/>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A1E"/>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38A1"/>
    <w:rsid w:val="002A41EA"/>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0DEC"/>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171"/>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16EA"/>
    <w:rsid w:val="004F2041"/>
    <w:rsid w:val="004F268F"/>
    <w:rsid w:val="004F269B"/>
    <w:rsid w:val="004F2868"/>
    <w:rsid w:val="004F34CA"/>
    <w:rsid w:val="004F363F"/>
    <w:rsid w:val="004F3F4E"/>
    <w:rsid w:val="004F4D22"/>
    <w:rsid w:val="004F5A68"/>
    <w:rsid w:val="004F6561"/>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13C1"/>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F78"/>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6E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3D42"/>
    <w:rsid w:val="006F42AE"/>
    <w:rsid w:val="006F5128"/>
    <w:rsid w:val="006F5AD3"/>
    <w:rsid w:val="006F65D6"/>
    <w:rsid w:val="006F6940"/>
    <w:rsid w:val="006F7CFD"/>
    <w:rsid w:val="00701BBB"/>
    <w:rsid w:val="00703736"/>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8CB"/>
    <w:rsid w:val="00750C5F"/>
    <w:rsid w:val="00751418"/>
    <w:rsid w:val="007518C7"/>
    <w:rsid w:val="00751B1B"/>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4DE6"/>
    <w:rsid w:val="0078518C"/>
    <w:rsid w:val="00787390"/>
    <w:rsid w:val="007875B2"/>
    <w:rsid w:val="00787AD7"/>
    <w:rsid w:val="00790F58"/>
    <w:rsid w:val="007921CA"/>
    <w:rsid w:val="00792A74"/>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25A2"/>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63E"/>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258"/>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0EDE"/>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7E99"/>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07D"/>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4E0"/>
    <w:rsid w:val="009F2CFC"/>
    <w:rsid w:val="009F2EF5"/>
    <w:rsid w:val="009F3252"/>
    <w:rsid w:val="009F4713"/>
    <w:rsid w:val="009F4EAC"/>
    <w:rsid w:val="009F5CA9"/>
    <w:rsid w:val="009F5F46"/>
    <w:rsid w:val="009F6164"/>
    <w:rsid w:val="009F6FFC"/>
    <w:rsid w:val="009F7866"/>
    <w:rsid w:val="009F7FEF"/>
    <w:rsid w:val="00A0081E"/>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35"/>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2D5F"/>
    <w:rsid w:val="00BE3C60"/>
    <w:rsid w:val="00BE4BA5"/>
    <w:rsid w:val="00BE4BDD"/>
    <w:rsid w:val="00BE5DF6"/>
    <w:rsid w:val="00BE62C8"/>
    <w:rsid w:val="00BE64AD"/>
    <w:rsid w:val="00BE6737"/>
    <w:rsid w:val="00BE738A"/>
    <w:rsid w:val="00BE793B"/>
    <w:rsid w:val="00BE7FCA"/>
    <w:rsid w:val="00BE7FFB"/>
    <w:rsid w:val="00BF060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14"/>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DB2"/>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3D1"/>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97DFA"/>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31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6C9"/>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3DE5"/>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3F78"/>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4D56"/>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458"/>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058"/>
    <w:rsid w:val="00E253E1"/>
    <w:rsid w:val="00E256F1"/>
    <w:rsid w:val="00E25936"/>
    <w:rsid w:val="00E259F0"/>
    <w:rsid w:val="00E25FC3"/>
    <w:rsid w:val="00E26988"/>
    <w:rsid w:val="00E26EF6"/>
    <w:rsid w:val="00E26F0F"/>
    <w:rsid w:val="00E2725B"/>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2E8"/>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669"/>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B21"/>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6F1"/>
    <w:rsid w:val="00F537EC"/>
    <w:rsid w:val="00F53839"/>
    <w:rsid w:val="00F53944"/>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5D80"/>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34DC"/>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0D7484"/>
    <w:pPr>
      <w:numPr>
        <w:numId w:val="12"/>
      </w:numPr>
      <w:spacing w:after="80" w:line="240" w:lineRule="auto"/>
    </w:pPr>
    <w:rPr>
      <w:rFonts w:eastAsia="MS Mincho"/>
      <w:sz w:val="18"/>
      <w:lang w:val="en-US"/>
    </w:rPr>
  </w:style>
  <w:style w:type="character" w:styleId="PlaceholderText">
    <w:name w:val="Placeholder Text"/>
    <w:basedOn w:val="DefaultParagraphFont"/>
    <w:uiPriority w:val="99"/>
    <w:semiHidden/>
    <w:rsid w:val="00DE445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6930C0-31C1-4039-8E2E-82B27C4273C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3.xml><?xml version="1.0" encoding="utf-8"?>
<ds:datastoreItem xmlns:ds="http://schemas.openxmlformats.org/officeDocument/2006/customXml" ds:itemID="{AF1FBB8B-EBEF-463E-83FD-9A1777E33FC9}">
  <ds:schemaRefs>
    <ds:schemaRef ds:uri="http://schemas.microsoft.com/sharepoint/v3/contenttype/forms"/>
  </ds:schemaRefs>
</ds:datastoreItem>
</file>

<file path=customXml/itemProps4.xml><?xml version="1.0" encoding="utf-8"?>
<ds:datastoreItem xmlns:ds="http://schemas.openxmlformats.org/officeDocument/2006/customXml" ds:itemID="{52F418EF-C733-4153-AD8C-94875C57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72</cp:revision>
  <dcterms:created xsi:type="dcterms:W3CDTF">2023-01-25T12:54:00Z</dcterms:created>
  <dcterms:modified xsi:type="dcterms:W3CDTF">2023-11-03T15:26:00Z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